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1A72" w:rsidRPr="00FE051F" w:rsidRDefault="008C1A72" w:rsidP="008C1A72">
      <w:pPr>
        <w:spacing w:line="360" w:lineRule="auto"/>
        <w:rPr>
          <w:rFonts w:ascii="Times New Roman" w:eastAsiaTheme="majorEastAsia" w:hAnsi="Times New Roman" w:cs="Times New Roman"/>
          <w:b/>
          <w:sz w:val="24"/>
          <w:szCs w:val="24"/>
        </w:rPr>
      </w:pPr>
      <w:r w:rsidRPr="00FE051F">
        <w:rPr>
          <w:rFonts w:ascii="Times New Roman" w:eastAsiaTheme="majorEastAsia" w:hAnsi="Times New Roman" w:cs="Times New Roman"/>
          <w:b/>
          <w:sz w:val="24"/>
          <w:szCs w:val="24"/>
        </w:rPr>
        <w:t>证券代码：</w:t>
      </w:r>
      <w:r w:rsidRPr="00FE051F">
        <w:rPr>
          <w:rFonts w:ascii="Times New Roman" w:eastAsiaTheme="majorEastAsia" w:hAnsi="Times New Roman" w:cs="Times New Roman"/>
          <w:b/>
          <w:sz w:val="24"/>
          <w:szCs w:val="24"/>
        </w:rPr>
        <w:t xml:space="preserve">300357    </w:t>
      </w:r>
      <w:r w:rsidR="0091529A">
        <w:rPr>
          <w:rFonts w:ascii="Times New Roman" w:eastAsiaTheme="majorEastAsia" w:hAnsi="Times New Roman" w:cs="Times New Roman" w:hint="eastAsia"/>
          <w:b/>
          <w:sz w:val="24"/>
          <w:szCs w:val="24"/>
        </w:rPr>
        <w:t xml:space="preserve"> </w:t>
      </w:r>
      <w:r w:rsidRPr="00FE051F">
        <w:rPr>
          <w:rFonts w:ascii="Times New Roman" w:eastAsiaTheme="majorEastAsia" w:hAnsi="Times New Roman" w:cs="Times New Roman"/>
          <w:b/>
          <w:sz w:val="24"/>
          <w:szCs w:val="24"/>
        </w:rPr>
        <w:t xml:space="preserve">    </w:t>
      </w:r>
      <w:r w:rsidRPr="00FE051F">
        <w:rPr>
          <w:rFonts w:ascii="Times New Roman" w:eastAsiaTheme="majorEastAsia" w:hAnsi="Times New Roman" w:cs="Times New Roman"/>
          <w:b/>
          <w:sz w:val="24"/>
          <w:szCs w:val="24"/>
        </w:rPr>
        <w:t>证券简称：我武生物</w:t>
      </w:r>
      <w:r w:rsidRPr="00FE051F">
        <w:rPr>
          <w:rFonts w:ascii="Times New Roman" w:eastAsiaTheme="majorEastAsia" w:hAnsi="Times New Roman" w:cs="Times New Roman"/>
          <w:b/>
          <w:sz w:val="24"/>
          <w:szCs w:val="24"/>
        </w:rPr>
        <w:t xml:space="preserve">    </w:t>
      </w:r>
      <w:r w:rsidR="0091529A">
        <w:rPr>
          <w:rFonts w:ascii="Times New Roman" w:eastAsiaTheme="majorEastAsia" w:hAnsi="Times New Roman" w:cs="Times New Roman" w:hint="eastAsia"/>
          <w:b/>
          <w:sz w:val="24"/>
          <w:szCs w:val="24"/>
        </w:rPr>
        <w:t xml:space="preserve"> </w:t>
      </w:r>
      <w:r w:rsidR="00613E53">
        <w:rPr>
          <w:rFonts w:ascii="Times New Roman" w:eastAsiaTheme="majorEastAsia" w:hAnsi="Times New Roman" w:cs="Times New Roman"/>
          <w:b/>
          <w:sz w:val="24"/>
          <w:szCs w:val="24"/>
        </w:rPr>
        <w:t xml:space="preserve"> </w:t>
      </w:r>
      <w:r w:rsidRPr="00FE051F">
        <w:rPr>
          <w:rFonts w:ascii="Times New Roman" w:eastAsiaTheme="majorEastAsia" w:hAnsi="Times New Roman" w:cs="Times New Roman"/>
          <w:b/>
          <w:sz w:val="24"/>
          <w:szCs w:val="24"/>
        </w:rPr>
        <w:t>公告编</w:t>
      </w:r>
      <w:r w:rsidR="00B1212F">
        <w:rPr>
          <w:rFonts w:ascii="Times New Roman" w:eastAsiaTheme="majorEastAsia" w:hAnsi="Times New Roman" w:cs="Times New Roman" w:hint="eastAsia"/>
          <w:b/>
          <w:sz w:val="24"/>
          <w:szCs w:val="24"/>
        </w:rPr>
        <w:t>号</w:t>
      </w:r>
      <w:r>
        <w:rPr>
          <w:rFonts w:ascii="Times New Roman" w:eastAsiaTheme="majorEastAsia" w:hAnsi="Times New Roman" w:cs="Times New Roman" w:hint="eastAsia"/>
          <w:b/>
          <w:sz w:val="24"/>
          <w:szCs w:val="24"/>
        </w:rPr>
        <w:t>：</w:t>
      </w:r>
      <w:r w:rsidRPr="00FE051F">
        <w:rPr>
          <w:rFonts w:ascii="Times New Roman" w:eastAsiaTheme="majorEastAsia" w:hAnsi="Times New Roman" w:cs="Times New Roman"/>
          <w:b/>
          <w:sz w:val="24"/>
          <w:szCs w:val="24"/>
        </w:rPr>
        <w:t>20</w:t>
      </w:r>
      <w:r w:rsidR="007E792D">
        <w:rPr>
          <w:rFonts w:ascii="Times New Roman" w:eastAsiaTheme="majorEastAsia" w:hAnsi="Times New Roman" w:cs="Times New Roman"/>
          <w:b/>
          <w:sz w:val="24"/>
          <w:szCs w:val="24"/>
        </w:rPr>
        <w:t>21</w:t>
      </w:r>
      <w:r w:rsidR="00C47A52" w:rsidRPr="00052994">
        <w:rPr>
          <w:rFonts w:ascii="Times New Roman" w:eastAsiaTheme="majorEastAsia" w:hAnsi="Times New Roman" w:cs="Times New Roman" w:hint="eastAsia"/>
          <w:b/>
          <w:sz w:val="24"/>
          <w:szCs w:val="24"/>
        </w:rPr>
        <w:t>-0</w:t>
      </w:r>
      <w:r w:rsidR="0015477D">
        <w:rPr>
          <w:rFonts w:ascii="Times New Roman" w:eastAsiaTheme="majorEastAsia" w:hAnsi="Times New Roman" w:cs="Times New Roman"/>
          <w:b/>
          <w:sz w:val="24"/>
          <w:szCs w:val="24"/>
        </w:rPr>
        <w:t>23</w:t>
      </w:r>
      <w:r w:rsidR="00613E53">
        <w:rPr>
          <w:rFonts w:ascii="Times New Roman" w:eastAsiaTheme="majorEastAsia" w:hAnsi="Times New Roman" w:cs="Times New Roman" w:hint="eastAsia"/>
          <w:b/>
          <w:sz w:val="24"/>
          <w:szCs w:val="24"/>
        </w:rPr>
        <w:t>号</w:t>
      </w:r>
    </w:p>
    <w:p w:rsidR="008C1A72" w:rsidRPr="00FE051F" w:rsidRDefault="008C1A72" w:rsidP="008A6A0C">
      <w:pPr>
        <w:spacing w:beforeLines="100" w:before="312" w:line="288" w:lineRule="auto"/>
        <w:jc w:val="center"/>
        <w:rPr>
          <w:rFonts w:ascii="Times New Roman" w:eastAsiaTheme="minorEastAsia" w:hAnsi="Times New Roman" w:cs="Times New Roman"/>
          <w:b/>
          <w:sz w:val="32"/>
          <w:szCs w:val="32"/>
        </w:rPr>
      </w:pPr>
      <w:r w:rsidRPr="00FE051F">
        <w:rPr>
          <w:rFonts w:ascii="Times New Roman" w:eastAsiaTheme="minorEastAsia" w:hAnsi="Times New Roman" w:cs="Times New Roman"/>
          <w:b/>
          <w:sz w:val="32"/>
          <w:szCs w:val="32"/>
        </w:rPr>
        <w:t>浙江我武生物科技股份有限公司</w:t>
      </w:r>
    </w:p>
    <w:p w:rsidR="008C1A72" w:rsidRPr="00FE051F" w:rsidRDefault="002B04ED" w:rsidP="008A6A0C">
      <w:pPr>
        <w:spacing w:afterLines="50" w:after="156" w:line="288" w:lineRule="auto"/>
        <w:jc w:val="center"/>
        <w:rPr>
          <w:rFonts w:ascii="Times New Roman" w:eastAsiaTheme="minorEastAsia" w:hAnsi="Times New Roman" w:cs="Times New Roman"/>
          <w:b/>
          <w:sz w:val="32"/>
          <w:szCs w:val="32"/>
        </w:rPr>
      </w:pPr>
      <w:r w:rsidRPr="002B04ED">
        <w:rPr>
          <w:rFonts w:ascii="Times New Roman" w:eastAsiaTheme="minorEastAsia" w:hAnsi="Times New Roman" w:cs="Times New Roman" w:hint="eastAsia"/>
          <w:b/>
          <w:sz w:val="32"/>
          <w:szCs w:val="32"/>
        </w:rPr>
        <w:t>关于通过药品</w:t>
      </w:r>
      <w:r w:rsidRPr="002B04ED">
        <w:rPr>
          <w:rFonts w:ascii="Times New Roman" w:eastAsiaTheme="minorEastAsia" w:hAnsi="Times New Roman" w:cs="Times New Roman" w:hint="eastAsia"/>
          <w:b/>
          <w:sz w:val="32"/>
          <w:szCs w:val="32"/>
        </w:rPr>
        <w:t>GMP</w:t>
      </w:r>
      <w:r w:rsidRPr="002B04ED">
        <w:rPr>
          <w:rFonts w:ascii="Times New Roman" w:eastAsiaTheme="minorEastAsia" w:hAnsi="Times New Roman" w:cs="Times New Roman" w:hint="eastAsia"/>
          <w:b/>
          <w:sz w:val="32"/>
          <w:szCs w:val="32"/>
        </w:rPr>
        <w:t>符合性检查的公告</w:t>
      </w:r>
    </w:p>
    <w:tbl>
      <w:tblPr>
        <w:tblStyle w:val="a5"/>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8522"/>
      </w:tblGrid>
      <w:tr w:rsidR="008C1A72" w:rsidRPr="00FE051F" w:rsidTr="00172A3C">
        <w:tc>
          <w:tcPr>
            <w:tcW w:w="8522" w:type="dxa"/>
            <w:tcBorders>
              <w:top w:val="single" w:sz="18" w:space="0" w:color="auto"/>
              <w:left w:val="single" w:sz="18" w:space="0" w:color="auto"/>
              <w:bottom w:val="single" w:sz="18" w:space="0" w:color="auto"/>
              <w:right w:val="single" w:sz="18" w:space="0" w:color="auto"/>
            </w:tcBorders>
            <w:hideMark/>
          </w:tcPr>
          <w:p w:rsidR="008C1A72" w:rsidRPr="00FE051F" w:rsidRDefault="008C1A72" w:rsidP="00C54E23">
            <w:pPr>
              <w:spacing w:beforeLines="50" w:before="156" w:afterLines="50" w:after="156" w:line="360" w:lineRule="auto"/>
              <w:ind w:firstLineChars="200" w:firstLine="482"/>
              <w:rPr>
                <w:rFonts w:ascii="Times New Roman" w:eastAsiaTheme="minorEastAsia" w:hAnsi="Times New Roman" w:cs="Times New Roman"/>
                <w:b/>
                <w:sz w:val="24"/>
                <w:szCs w:val="24"/>
              </w:rPr>
            </w:pPr>
            <w:r w:rsidRPr="00FE051F">
              <w:rPr>
                <w:rFonts w:ascii="Times New Roman" w:eastAsiaTheme="minorEastAsia" w:hAnsi="Times New Roman" w:cs="Times New Roman"/>
                <w:b/>
                <w:sz w:val="24"/>
                <w:szCs w:val="24"/>
              </w:rPr>
              <w:t>本公司及董事会全体成员保证信息披露的内容真实、准确、完整，没有虚假记载、误导性陈述或重大遗漏。</w:t>
            </w:r>
          </w:p>
        </w:tc>
      </w:tr>
    </w:tbl>
    <w:p w:rsidR="00937DEF" w:rsidRPr="000E39F7" w:rsidRDefault="00937DEF" w:rsidP="006C418B">
      <w:pPr>
        <w:pStyle w:val="Default"/>
        <w:adjustRightInd/>
        <w:spacing w:line="360" w:lineRule="auto"/>
        <w:rPr>
          <w:rFonts w:ascii="Times New Roman" w:hAnsi="Times New Roman" w:cs="Times New Roman"/>
        </w:rPr>
      </w:pPr>
    </w:p>
    <w:p w:rsidR="00905A50" w:rsidRPr="000E39F7" w:rsidRDefault="000B396E" w:rsidP="006C418B">
      <w:pPr>
        <w:adjustRightInd/>
        <w:snapToGrid/>
        <w:spacing w:after="0" w:line="360" w:lineRule="auto"/>
        <w:ind w:firstLineChars="200" w:firstLine="480"/>
        <w:jc w:val="both"/>
        <w:rPr>
          <w:rFonts w:ascii="Times New Roman" w:eastAsia="宋体" w:hAnsi="Times New Roman" w:cs="Times New Roman"/>
          <w:color w:val="000000"/>
          <w:sz w:val="24"/>
          <w:szCs w:val="24"/>
        </w:rPr>
      </w:pPr>
      <w:r w:rsidRPr="000B396E">
        <w:rPr>
          <w:rFonts w:ascii="Times New Roman" w:eastAsia="宋体" w:hAnsi="Times New Roman" w:cs="Times New Roman" w:hint="eastAsia"/>
          <w:color w:val="000000"/>
          <w:sz w:val="24"/>
          <w:szCs w:val="24"/>
        </w:rPr>
        <w:t>近日，</w:t>
      </w:r>
      <w:r w:rsidRPr="000B396E">
        <w:rPr>
          <w:rFonts w:ascii="Times New Roman" w:eastAsia="宋体" w:hAnsi="Times New Roman" w:cs="Times New Roman"/>
          <w:color w:val="000000"/>
          <w:sz w:val="24"/>
          <w:szCs w:val="24"/>
        </w:rPr>
        <w:t>浙江我武生物科技股份有限公司（以下简称</w:t>
      </w:r>
      <w:r w:rsidRPr="000B396E">
        <w:rPr>
          <w:rFonts w:ascii="Times New Roman" w:eastAsia="宋体" w:hAnsi="Times New Roman" w:cs="Times New Roman" w:hint="eastAsia"/>
          <w:color w:val="000000"/>
          <w:sz w:val="24"/>
          <w:szCs w:val="24"/>
        </w:rPr>
        <w:t>“</w:t>
      </w:r>
      <w:r w:rsidRPr="000B396E">
        <w:rPr>
          <w:rFonts w:ascii="Times New Roman" w:eastAsia="宋体" w:hAnsi="Times New Roman" w:cs="Times New Roman"/>
          <w:color w:val="000000"/>
          <w:sz w:val="24"/>
          <w:szCs w:val="24"/>
        </w:rPr>
        <w:t>公司</w:t>
      </w:r>
      <w:r w:rsidRPr="000B396E">
        <w:rPr>
          <w:rFonts w:ascii="Times New Roman" w:eastAsia="宋体" w:hAnsi="Times New Roman" w:cs="Times New Roman" w:hint="eastAsia"/>
          <w:color w:val="000000"/>
          <w:sz w:val="24"/>
          <w:szCs w:val="24"/>
        </w:rPr>
        <w:t>”</w:t>
      </w:r>
      <w:r w:rsidRPr="000B396E">
        <w:rPr>
          <w:rFonts w:ascii="Times New Roman" w:eastAsia="宋体" w:hAnsi="Times New Roman" w:cs="Times New Roman"/>
          <w:color w:val="000000"/>
          <w:sz w:val="24"/>
          <w:szCs w:val="24"/>
        </w:rPr>
        <w:t>）</w:t>
      </w:r>
      <w:r w:rsidR="00563D96" w:rsidRPr="00563D96">
        <w:rPr>
          <w:rFonts w:ascii="Times New Roman" w:eastAsia="宋体" w:hAnsi="Times New Roman" w:cs="Times New Roman" w:hint="eastAsia"/>
          <w:color w:val="000000"/>
          <w:sz w:val="24"/>
          <w:szCs w:val="24"/>
        </w:rPr>
        <w:t>从浙江省药品监督管理局网站获悉药品</w:t>
      </w:r>
      <w:r w:rsidR="00563D96" w:rsidRPr="00563D96">
        <w:rPr>
          <w:rFonts w:ascii="Times New Roman" w:eastAsia="宋体" w:hAnsi="Times New Roman" w:cs="Times New Roman"/>
          <w:color w:val="000000"/>
          <w:sz w:val="24"/>
          <w:szCs w:val="24"/>
        </w:rPr>
        <w:t>GMP</w:t>
      </w:r>
      <w:r w:rsidR="00563D96" w:rsidRPr="00563D96">
        <w:rPr>
          <w:rFonts w:ascii="Times New Roman" w:eastAsia="宋体" w:hAnsi="Times New Roman" w:cs="Times New Roman"/>
          <w:color w:val="000000"/>
          <w:sz w:val="24"/>
          <w:szCs w:val="24"/>
        </w:rPr>
        <w:t>符合性检查结果（浙</w:t>
      </w:r>
      <w:r w:rsidR="00563D96" w:rsidRPr="00563D96">
        <w:rPr>
          <w:rFonts w:ascii="Times New Roman" w:eastAsia="宋体" w:hAnsi="Times New Roman" w:cs="Times New Roman"/>
          <w:color w:val="000000"/>
          <w:sz w:val="24"/>
          <w:szCs w:val="24"/>
        </w:rPr>
        <w:t>2021</w:t>
      </w:r>
      <w:r w:rsidR="00563D96" w:rsidRPr="00563D96">
        <w:rPr>
          <w:rFonts w:ascii="Times New Roman" w:eastAsia="宋体" w:hAnsi="Times New Roman" w:cs="Times New Roman"/>
          <w:color w:val="000000"/>
          <w:sz w:val="24"/>
          <w:szCs w:val="24"/>
        </w:rPr>
        <w:t>第</w:t>
      </w:r>
      <w:r w:rsidR="00563D96" w:rsidRPr="00563D96">
        <w:rPr>
          <w:rFonts w:ascii="Times New Roman" w:eastAsia="宋体" w:hAnsi="Times New Roman" w:cs="Times New Roman"/>
          <w:color w:val="000000"/>
          <w:sz w:val="24"/>
          <w:szCs w:val="24"/>
        </w:rPr>
        <w:t>00</w:t>
      </w:r>
      <w:r w:rsidR="002B33FB">
        <w:rPr>
          <w:rFonts w:ascii="Times New Roman" w:eastAsia="宋体" w:hAnsi="Times New Roman" w:cs="Times New Roman"/>
          <w:color w:val="000000"/>
          <w:sz w:val="24"/>
          <w:szCs w:val="24"/>
        </w:rPr>
        <w:t>2</w:t>
      </w:r>
      <w:r w:rsidR="00563D96" w:rsidRPr="00563D96">
        <w:rPr>
          <w:rFonts w:ascii="Times New Roman" w:eastAsia="宋体" w:hAnsi="Times New Roman" w:cs="Times New Roman"/>
          <w:color w:val="000000"/>
          <w:sz w:val="24"/>
          <w:szCs w:val="24"/>
        </w:rPr>
        <w:t>5</w:t>
      </w:r>
      <w:r w:rsidR="00563D96" w:rsidRPr="00563D96">
        <w:rPr>
          <w:rFonts w:ascii="Times New Roman" w:eastAsia="宋体" w:hAnsi="Times New Roman" w:cs="Times New Roman"/>
          <w:color w:val="000000"/>
          <w:sz w:val="24"/>
          <w:szCs w:val="24"/>
        </w:rPr>
        <w:t>号）</w:t>
      </w:r>
      <w:r w:rsidR="00563D96" w:rsidRPr="00563D96">
        <w:rPr>
          <w:rFonts w:ascii="Times New Roman" w:eastAsia="宋体" w:hAnsi="Times New Roman" w:cs="Times New Roman" w:hint="eastAsia"/>
          <w:color w:val="000000"/>
          <w:sz w:val="24"/>
          <w:szCs w:val="24"/>
        </w:rPr>
        <w:t>，现将</w:t>
      </w:r>
      <w:r w:rsidR="002B33FB">
        <w:rPr>
          <w:rFonts w:ascii="Times New Roman" w:eastAsia="宋体" w:hAnsi="Times New Roman" w:cs="Times New Roman" w:hint="eastAsia"/>
          <w:color w:val="000000"/>
          <w:sz w:val="24"/>
          <w:szCs w:val="24"/>
        </w:rPr>
        <w:t>有</w:t>
      </w:r>
      <w:r w:rsidR="00563D96" w:rsidRPr="00563D96">
        <w:rPr>
          <w:rFonts w:ascii="Times New Roman" w:eastAsia="宋体" w:hAnsi="Times New Roman" w:cs="Times New Roman" w:hint="eastAsia"/>
          <w:color w:val="000000"/>
          <w:sz w:val="24"/>
          <w:szCs w:val="24"/>
        </w:rPr>
        <w:t>关情况公告如下：</w:t>
      </w:r>
    </w:p>
    <w:p w:rsidR="00901C50" w:rsidRPr="000E39F7" w:rsidRDefault="00901C50" w:rsidP="006C418B">
      <w:pPr>
        <w:pStyle w:val="Default"/>
        <w:adjustRightInd/>
        <w:spacing w:line="360" w:lineRule="auto"/>
        <w:ind w:firstLineChars="200" w:firstLine="482"/>
        <w:jc w:val="both"/>
        <w:rPr>
          <w:rFonts w:ascii="Times New Roman" w:hAnsi="Times New Roman" w:cs="Times New Roman"/>
          <w:b/>
        </w:rPr>
      </w:pPr>
      <w:r w:rsidRPr="000E39F7">
        <w:rPr>
          <w:rFonts w:ascii="Times New Roman" w:hAnsi="Times New Roman" w:cs="Times New Roman"/>
          <w:b/>
        </w:rPr>
        <w:t>一、基本情况</w:t>
      </w:r>
    </w:p>
    <w:p w:rsidR="002B33FB" w:rsidRDefault="002B33FB" w:rsidP="006C418B">
      <w:pPr>
        <w:pStyle w:val="Default"/>
        <w:adjustRightInd/>
        <w:spacing w:line="360" w:lineRule="auto"/>
        <w:ind w:firstLineChars="200" w:firstLine="482"/>
        <w:jc w:val="both"/>
        <w:rPr>
          <w:rFonts w:ascii="Times New Roman" w:hAnsi="Times New Roman" w:cs="Times New Roman"/>
        </w:rPr>
      </w:pPr>
      <w:r>
        <w:rPr>
          <w:rFonts w:ascii="Times New Roman" w:hAnsi="Times New Roman" w:cs="Times New Roman" w:hint="eastAsia"/>
          <w:b/>
        </w:rPr>
        <w:t>企业名称</w:t>
      </w:r>
      <w:r>
        <w:rPr>
          <w:rFonts w:ascii="Times New Roman" w:hAnsi="Times New Roman" w:cs="Times New Roman"/>
          <w:b/>
        </w:rPr>
        <w:t>：</w:t>
      </w:r>
      <w:r w:rsidRPr="008D7930">
        <w:rPr>
          <w:rFonts w:ascii="Times New Roman" w:hAnsi="Times New Roman" w:cs="Times New Roman"/>
        </w:rPr>
        <w:t>浙江我武生物科技股份有限公司</w:t>
      </w:r>
    </w:p>
    <w:p w:rsidR="002B33FB" w:rsidRPr="002B33FB" w:rsidRDefault="002B33FB" w:rsidP="006C418B">
      <w:pPr>
        <w:pStyle w:val="Default"/>
        <w:adjustRightInd/>
        <w:spacing w:line="360" w:lineRule="auto"/>
        <w:ind w:firstLineChars="200" w:firstLine="482"/>
        <w:jc w:val="both"/>
        <w:rPr>
          <w:rFonts w:ascii="Times New Roman" w:hAnsi="Times New Roman" w:cs="Times New Roman"/>
          <w:b/>
        </w:rPr>
      </w:pPr>
      <w:r w:rsidRPr="002B33FB">
        <w:rPr>
          <w:rFonts w:ascii="Times New Roman" w:hAnsi="Times New Roman" w:cs="Times New Roman" w:hint="eastAsia"/>
          <w:b/>
        </w:rPr>
        <w:t>地</w:t>
      </w:r>
      <w:r>
        <w:rPr>
          <w:rFonts w:ascii="Times New Roman" w:hAnsi="Times New Roman" w:cs="Times New Roman" w:hint="eastAsia"/>
          <w:b/>
        </w:rPr>
        <w:t xml:space="preserve">    </w:t>
      </w:r>
      <w:r w:rsidRPr="002B33FB">
        <w:rPr>
          <w:rFonts w:ascii="Times New Roman" w:hAnsi="Times New Roman" w:cs="Times New Roman" w:hint="eastAsia"/>
          <w:b/>
        </w:rPr>
        <w:t>址：</w:t>
      </w:r>
      <w:r w:rsidRPr="002B33FB">
        <w:rPr>
          <w:rFonts w:ascii="Times New Roman" w:hAnsi="Times New Roman" w:cs="Times New Roman" w:hint="eastAsia"/>
        </w:rPr>
        <w:t>浙江省德清县</w:t>
      </w:r>
      <w:proofErr w:type="gramStart"/>
      <w:r w:rsidRPr="002B33FB">
        <w:rPr>
          <w:rFonts w:ascii="Times New Roman" w:hAnsi="Times New Roman" w:cs="Times New Roman" w:hint="eastAsia"/>
        </w:rPr>
        <w:t>武康镇志</w:t>
      </w:r>
      <w:proofErr w:type="gramEnd"/>
      <w:r w:rsidRPr="002B33FB">
        <w:rPr>
          <w:rFonts w:ascii="Times New Roman" w:hAnsi="Times New Roman" w:cs="Times New Roman" w:hint="eastAsia"/>
        </w:rPr>
        <w:t>远北路</w:t>
      </w:r>
      <w:r w:rsidRPr="002B33FB">
        <w:rPr>
          <w:rFonts w:ascii="Times New Roman" w:hAnsi="Times New Roman" w:cs="Times New Roman" w:hint="eastAsia"/>
        </w:rPr>
        <w:t>636</w:t>
      </w:r>
      <w:r w:rsidRPr="002B33FB">
        <w:rPr>
          <w:rFonts w:ascii="Times New Roman" w:hAnsi="Times New Roman" w:cs="Times New Roman" w:hint="eastAsia"/>
        </w:rPr>
        <w:t>号</w:t>
      </w:r>
    </w:p>
    <w:p w:rsidR="00901C50" w:rsidRPr="000E39F7" w:rsidRDefault="002B33FB" w:rsidP="006C418B">
      <w:pPr>
        <w:pStyle w:val="Default"/>
        <w:adjustRightInd/>
        <w:spacing w:line="360" w:lineRule="auto"/>
        <w:ind w:firstLineChars="200" w:firstLine="482"/>
        <w:jc w:val="both"/>
        <w:rPr>
          <w:rFonts w:hAnsi="宋体" w:cs="Times New Roman"/>
        </w:rPr>
      </w:pPr>
      <w:r w:rsidRPr="002B33FB">
        <w:rPr>
          <w:rFonts w:ascii="Times New Roman" w:hAnsi="Times New Roman" w:cs="Times New Roman" w:hint="eastAsia"/>
          <w:b/>
        </w:rPr>
        <w:t>检查范围</w:t>
      </w:r>
      <w:r w:rsidR="00901C50" w:rsidRPr="00476807">
        <w:rPr>
          <w:rFonts w:ascii="Times New Roman" w:hAnsi="Times New Roman" w:cs="Times New Roman" w:hint="eastAsia"/>
          <w:b/>
        </w:rPr>
        <w:t>：</w:t>
      </w:r>
      <w:r w:rsidRPr="002B33FB">
        <w:rPr>
          <w:rFonts w:ascii="Times New Roman" w:hAnsi="Times New Roman" w:cs="Times New Roman" w:hint="eastAsia"/>
        </w:rPr>
        <w:t>治疗用生物制品（</w:t>
      </w:r>
      <w:r w:rsidR="008D7930" w:rsidRPr="000B396E">
        <w:rPr>
          <w:rFonts w:ascii="Times New Roman" w:hAnsi="Times New Roman" w:cs="Times New Roman" w:hint="eastAsia"/>
        </w:rPr>
        <w:t>黄花</w:t>
      </w:r>
      <w:proofErr w:type="gramStart"/>
      <w:r w:rsidR="008D7930" w:rsidRPr="000B396E">
        <w:rPr>
          <w:rFonts w:ascii="Times New Roman" w:hAnsi="Times New Roman" w:cs="Times New Roman" w:hint="eastAsia"/>
        </w:rPr>
        <w:t>蒿</w:t>
      </w:r>
      <w:proofErr w:type="gramEnd"/>
      <w:r w:rsidR="008D7930" w:rsidRPr="000B396E">
        <w:rPr>
          <w:rFonts w:ascii="Times New Roman" w:hAnsi="Times New Roman" w:cs="Times New Roman" w:hint="eastAsia"/>
        </w:rPr>
        <w:t>花粉变应原舌下滴剂</w:t>
      </w:r>
      <w:r w:rsidRPr="002B33FB">
        <w:rPr>
          <w:rFonts w:ascii="Times New Roman" w:hAnsi="Times New Roman" w:cs="Times New Roman" w:hint="eastAsia"/>
        </w:rPr>
        <w:t>）</w:t>
      </w:r>
    </w:p>
    <w:p w:rsidR="00566ADF" w:rsidRPr="000E39F7" w:rsidRDefault="002B33FB" w:rsidP="006C418B">
      <w:pPr>
        <w:pStyle w:val="Default"/>
        <w:adjustRightInd/>
        <w:spacing w:line="360" w:lineRule="auto"/>
        <w:ind w:firstLineChars="200" w:firstLine="482"/>
        <w:jc w:val="both"/>
        <w:rPr>
          <w:rFonts w:hAnsi="宋体" w:cs="Times New Roman"/>
        </w:rPr>
      </w:pPr>
      <w:r>
        <w:rPr>
          <w:rFonts w:ascii="Times New Roman" w:hAnsi="Times New Roman" w:cs="Times New Roman" w:hint="eastAsia"/>
          <w:b/>
        </w:rPr>
        <w:t>检查时间</w:t>
      </w:r>
      <w:r w:rsidR="00566ADF" w:rsidRPr="00476807">
        <w:rPr>
          <w:rFonts w:ascii="Times New Roman" w:hAnsi="Times New Roman" w:cs="Times New Roman"/>
          <w:b/>
        </w:rPr>
        <w:t>：</w:t>
      </w:r>
      <w:r w:rsidRPr="002B33FB">
        <w:rPr>
          <w:rFonts w:ascii="Times New Roman" w:hAnsi="Times New Roman" w:cs="Times New Roman" w:hint="eastAsia"/>
        </w:rPr>
        <w:t>2021</w:t>
      </w:r>
      <w:r w:rsidRPr="002B33FB">
        <w:rPr>
          <w:rFonts w:ascii="Times New Roman" w:hAnsi="Times New Roman" w:cs="Times New Roman" w:hint="eastAsia"/>
        </w:rPr>
        <w:t>年</w:t>
      </w:r>
      <w:r w:rsidRPr="002B33FB">
        <w:rPr>
          <w:rFonts w:ascii="Times New Roman" w:hAnsi="Times New Roman" w:cs="Times New Roman" w:hint="eastAsia"/>
        </w:rPr>
        <w:t>03</w:t>
      </w:r>
      <w:r w:rsidRPr="002B33FB">
        <w:rPr>
          <w:rFonts w:ascii="Times New Roman" w:hAnsi="Times New Roman" w:cs="Times New Roman" w:hint="eastAsia"/>
        </w:rPr>
        <w:t>月</w:t>
      </w:r>
      <w:r w:rsidRPr="002B33FB">
        <w:rPr>
          <w:rFonts w:ascii="Times New Roman" w:hAnsi="Times New Roman" w:cs="Times New Roman" w:hint="eastAsia"/>
        </w:rPr>
        <w:t>08</w:t>
      </w:r>
      <w:r w:rsidRPr="002B33FB">
        <w:rPr>
          <w:rFonts w:ascii="Times New Roman" w:hAnsi="Times New Roman" w:cs="Times New Roman" w:hint="eastAsia"/>
        </w:rPr>
        <w:t>日至</w:t>
      </w:r>
      <w:r w:rsidRPr="002B33FB">
        <w:rPr>
          <w:rFonts w:ascii="Times New Roman" w:hAnsi="Times New Roman" w:cs="Times New Roman" w:hint="eastAsia"/>
        </w:rPr>
        <w:t>2021</w:t>
      </w:r>
      <w:r w:rsidRPr="002B33FB">
        <w:rPr>
          <w:rFonts w:ascii="Times New Roman" w:hAnsi="Times New Roman" w:cs="Times New Roman" w:hint="eastAsia"/>
        </w:rPr>
        <w:t>年</w:t>
      </w:r>
      <w:r w:rsidRPr="002B33FB">
        <w:rPr>
          <w:rFonts w:ascii="Times New Roman" w:hAnsi="Times New Roman" w:cs="Times New Roman" w:hint="eastAsia"/>
        </w:rPr>
        <w:t>03</w:t>
      </w:r>
      <w:r w:rsidRPr="002B33FB">
        <w:rPr>
          <w:rFonts w:ascii="Times New Roman" w:hAnsi="Times New Roman" w:cs="Times New Roman" w:hint="eastAsia"/>
        </w:rPr>
        <w:t>月</w:t>
      </w:r>
      <w:r w:rsidRPr="002B33FB">
        <w:rPr>
          <w:rFonts w:ascii="Times New Roman" w:hAnsi="Times New Roman" w:cs="Times New Roman" w:hint="eastAsia"/>
        </w:rPr>
        <w:t>10</w:t>
      </w:r>
      <w:r w:rsidRPr="002B33FB">
        <w:rPr>
          <w:rFonts w:ascii="Times New Roman" w:hAnsi="Times New Roman" w:cs="Times New Roman" w:hint="eastAsia"/>
        </w:rPr>
        <w:t>日</w:t>
      </w:r>
    </w:p>
    <w:p w:rsidR="00901C50" w:rsidRPr="000E39F7" w:rsidRDefault="002B33FB" w:rsidP="006C418B">
      <w:pPr>
        <w:pStyle w:val="Default"/>
        <w:adjustRightInd/>
        <w:spacing w:line="360" w:lineRule="auto"/>
        <w:ind w:firstLineChars="200" w:firstLine="482"/>
        <w:jc w:val="both"/>
        <w:rPr>
          <w:rFonts w:ascii="Times New Roman" w:hAnsi="Times New Roman" w:cs="Times New Roman"/>
        </w:rPr>
      </w:pPr>
      <w:r>
        <w:rPr>
          <w:rFonts w:ascii="Times New Roman" w:hAnsi="Times New Roman" w:cs="Times New Roman" w:hint="eastAsia"/>
          <w:b/>
        </w:rPr>
        <w:t>检查结论</w:t>
      </w:r>
      <w:r w:rsidR="00566ADF" w:rsidRPr="006372B2">
        <w:rPr>
          <w:rFonts w:ascii="Times New Roman" w:hAnsi="Times New Roman" w:cs="Times New Roman" w:hint="eastAsia"/>
          <w:b/>
        </w:rPr>
        <w:t>：</w:t>
      </w:r>
      <w:r w:rsidRPr="002B33FB">
        <w:rPr>
          <w:rFonts w:ascii="Times New Roman" w:hAnsi="Times New Roman" w:cs="Times New Roman" w:hint="eastAsia"/>
        </w:rPr>
        <w:t>依据《药品管理法》（</w:t>
      </w:r>
      <w:r w:rsidRPr="002B33FB">
        <w:rPr>
          <w:rFonts w:ascii="Times New Roman" w:hAnsi="Times New Roman" w:cs="Times New Roman" w:hint="eastAsia"/>
        </w:rPr>
        <w:t>2019</w:t>
      </w:r>
      <w:r w:rsidRPr="002B33FB">
        <w:rPr>
          <w:rFonts w:ascii="Times New Roman" w:hAnsi="Times New Roman" w:cs="Times New Roman" w:hint="eastAsia"/>
        </w:rPr>
        <w:t>年修订）及药品生产监督管理的有关要求对浙江我武生物科技股份有限公司进行药品生产质量管理规范符合性检查和审核，结果符合要求。</w:t>
      </w:r>
    </w:p>
    <w:p w:rsidR="00517E5E" w:rsidRPr="000E39F7" w:rsidRDefault="00517E5E" w:rsidP="006C418B">
      <w:pPr>
        <w:pStyle w:val="Default"/>
        <w:adjustRightInd/>
        <w:spacing w:line="360" w:lineRule="auto"/>
        <w:ind w:firstLineChars="200" w:firstLine="482"/>
        <w:jc w:val="both"/>
        <w:rPr>
          <w:rFonts w:ascii="Times New Roman" w:hAnsi="Times New Roman" w:cs="Times New Roman"/>
          <w:b/>
        </w:rPr>
      </w:pPr>
      <w:r w:rsidRPr="000E39F7">
        <w:rPr>
          <w:rFonts w:ascii="Times New Roman" w:hAnsi="Times New Roman" w:cs="Times New Roman"/>
          <w:b/>
        </w:rPr>
        <w:t>二、同类药品的</w:t>
      </w:r>
      <w:r w:rsidR="0039496F">
        <w:rPr>
          <w:rFonts w:ascii="Times New Roman" w:hAnsi="Times New Roman" w:cs="Times New Roman" w:hint="eastAsia"/>
          <w:b/>
        </w:rPr>
        <w:t>情况</w:t>
      </w:r>
    </w:p>
    <w:p w:rsidR="008E2564" w:rsidRDefault="00517E5E" w:rsidP="006C418B">
      <w:pPr>
        <w:pStyle w:val="Default"/>
        <w:adjustRightInd/>
        <w:spacing w:line="360" w:lineRule="auto"/>
        <w:ind w:firstLineChars="200" w:firstLine="480"/>
        <w:jc w:val="both"/>
        <w:rPr>
          <w:rFonts w:ascii="Times New Roman" w:hAnsi="Times New Roman" w:cs="Times New Roman"/>
        </w:rPr>
      </w:pPr>
      <w:r w:rsidRPr="000E39F7">
        <w:rPr>
          <w:rFonts w:ascii="Times New Roman" w:hAnsi="Times New Roman" w:cs="Times New Roman" w:hint="eastAsia"/>
        </w:rPr>
        <w:t>截至本公告披露日，经查询</w:t>
      </w:r>
      <w:r w:rsidR="001A71BC" w:rsidRPr="000B396E">
        <w:rPr>
          <w:rFonts w:ascii="Times New Roman" w:hAnsi="Times New Roman" w:cs="Times New Roman" w:hint="eastAsia"/>
        </w:rPr>
        <w:t>国家</w:t>
      </w:r>
      <w:r w:rsidR="002B33FB">
        <w:rPr>
          <w:rFonts w:ascii="Times New Roman" w:hAnsi="Times New Roman" w:cs="Times New Roman" w:hint="eastAsia"/>
        </w:rPr>
        <w:t>药品监督</w:t>
      </w:r>
      <w:r w:rsidR="002B33FB">
        <w:rPr>
          <w:rFonts w:ascii="Times New Roman" w:hAnsi="Times New Roman" w:cs="Times New Roman"/>
        </w:rPr>
        <w:t>管理</w:t>
      </w:r>
      <w:r w:rsidR="001A71BC" w:rsidRPr="000B396E">
        <w:rPr>
          <w:rFonts w:ascii="Times New Roman" w:hAnsi="Times New Roman" w:cs="Times New Roman" w:hint="eastAsia"/>
        </w:rPr>
        <w:t>局</w:t>
      </w:r>
      <w:r w:rsidR="002B33FB">
        <w:rPr>
          <w:rFonts w:ascii="Times New Roman" w:hAnsi="Times New Roman" w:cs="Times New Roman" w:hint="eastAsia"/>
        </w:rPr>
        <w:t>网站</w:t>
      </w:r>
      <w:r w:rsidRPr="000E39F7">
        <w:rPr>
          <w:rFonts w:ascii="Times New Roman" w:hAnsi="Times New Roman" w:cs="Times New Roman" w:hint="eastAsia"/>
        </w:rPr>
        <w:t>，尚</w:t>
      </w:r>
      <w:r w:rsidR="00E02F11">
        <w:rPr>
          <w:rFonts w:ascii="Times New Roman" w:hAnsi="Times New Roman" w:cs="Times New Roman" w:hint="eastAsia"/>
        </w:rPr>
        <w:t>未有</w:t>
      </w:r>
      <w:r w:rsidRPr="000E39F7">
        <w:rPr>
          <w:rFonts w:ascii="Times New Roman" w:hAnsi="Times New Roman" w:cs="Times New Roman" w:hint="eastAsia"/>
        </w:rPr>
        <w:t>其他企业取得该</w:t>
      </w:r>
      <w:r w:rsidR="00977ABD">
        <w:rPr>
          <w:rFonts w:ascii="Times New Roman" w:hAnsi="Times New Roman" w:cs="Times New Roman" w:hint="eastAsia"/>
        </w:rPr>
        <w:t>品种</w:t>
      </w:r>
      <w:r w:rsidR="0015477D">
        <w:rPr>
          <w:rFonts w:ascii="Times New Roman" w:hAnsi="Times New Roman" w:cs="Times New Roman" w:hint="eastAsia"/>
        </w:rPr>
        <w:t>（</w:t>
      </w:r>
      <w:r w:rsidR="0015477D" w:rsidRPr="000B396E">
        <w:rPr>
          <w:rFonts w:ascii="Times New Roman" w:hAnsi="Times New Roman" w:cs="Times New Roman" w:hint="eastAsia"/>
        </w:rPr>
        <w:t>黄花</w:t>
      </w:r>
      <w:proofErr w:type="gramStart"/>
      <w:r w:rsidR="0015477D" w:rsidRPr="000B396E">
        <w:rPr>
          <w:rFonts w:ascii="Times New Roman" w:hAnsi="Times New Roman" w:cs="Times New Roman" w:hint="eastAsia"/>
        </w:rPr>
        <w:t>蒿</w:t>
      </w:r>
      <w:proofErr w:type="gramEnd"/>
      <w:r w:rsidR="0015477D" w:rsidRPr="000B396E">
        <w:rPr>
          <w:rFonts w:ascii="Times New Roman" w:hAnsi="Times New Roman" w:cs="Times New Roman" w:hint="eastAsia"/>
        </w:rPr>
        <w:t>花粉变应原舌下滴剂</w:t>
      </w:r>
      <w:r w:rsidR="0015477D">
        <w:rPr>
          <w:rFonts w:ascii="Times New Roman" w:hAnsi="Times New Roman" w:cs="Times New Roman" w:hint="eastAsia"/>
        </w:rPr>
        <w:t>）</w:t>
      </w:r>
      <w:r w:rsidRPr="000E39F7">
        <w:rPr>
          <w:rFonts w:ascii="Times New Roman" w:hAnsi="Times New Roman" w:cs="Times New Roman" w:hint="eastAsia"/>
        </w:rPr>
        <w:t>的</w:t>
      </w:r>
      <w:r w:rsidR="00795CFF" w:rsidRPr="00795CFF">
        <w:rPr>
          <w:rFonts w:ascii="Times New Roman" w:hAnsi="Times New Roman" w:cs="Times New Roman" w:hint="eastAsia"/>
        </w:rPr>
        <w:t>药品批准文号</w:t>
      </w:r>
      <w:r w:rsidR="00D91B23" w:rsidRPr="000E39F7">
        <w:rPr>
          <w:rFonts w:ascii="Times New Roman" w:hAnsi="Times New Roman" w:cs="Times New Roman" w:hint="eastAsia"/>
        </w:rPr>
        <w:t>。</w:t>
      </w:r>
    </w:p>
    <w:p w:rsidR="003C3DA1" w:rsidRPr="003C3DA1" w:rsidRDefault="003C3DA1" w:rsidP="006C418B">
      <w:pPr>
        <w:pStyle w:val="Default"/>
        <w:adjustRightInd/>
        <w:spacing w:line="360" w:lineRule="auto"/>
        <w:ind w:firstLineChars="200" w:firstLine="482"/>
        <w:jc w:val="both"/>
        <w:rPr>
          <w:rFonts w:ascii="Times New Roman" w:hAnsi="Times New Roman" w:cs="Times New Roman"/>
          <w:b/>
        </w:rPr>
      </w:pPr>
      <w:r w:rsidRPr="003C3DA1">
        <w:rPr>
          <w:rFonts w:ascii="Times New Roman" w:hAnsi="Times New Roman" w:cs="Times New Roman" w:hint="eastAsia"/>
          <w:b/>
        </w:rPr>
        <w:t>三、</w:t>
      </w:r>
      <w:r w:rsidRPr="003C3DA1">
        <w:rPr>
          <w:rFonts w:ascii="Times New Roman" w:hAnsi="Times New Roman" w:cs="Times New Roman"/>
          <w:b/>
        </w:rPr>
        <w:t>对公司的影响</w:t>
      </w:r>
    </w:p>
    <w:p w:rsidR="00201D39" w:rsidRDefault="00201D39" w:rsidP="00201D39">
      <w:pPr>
        <w:pStyle w:val="Default"/>
        <w:adjustRightInd/>
        <w:spacing w:line="360" w:lineRule="auto"/>
        <w:ind w:firstLineChars="200" w:firstLine="480"/>
        <w:jc w:val="both"/>
        <w:rPr>
          <w:rFonts w:ascii="Times New Roman" w:hAnsi="Times New Roman" w:cs="Times New Roman"/>
        </w:rPr>
      </w:pPr>
      <w:r>
        <w:rPr>
          <w:rFonts w:ascii="Times New Roman" w:hAnsi="Times New Roman" w:cs="Times New Roman" w:hint="eastAsia"/>
        </w:rPr>
        <w:t>“</w:t>
      </w:r>
      <w:r w:rsidRPr="000B396E">
        <w:rPr>
          <w:rFonts w:ascii="Times New Roman" w:hAnsi="Times New Roman" w:cs="Times New Roman" w:hint="eastAsia"/>
        </w:rPr>
        <w:t>黄花</w:t>
      </w:r>
      <w:proofErr w:type="gramStart"/>
      <w:r w:rsidRPr="000B396E">
        <w:rPr>
          <w:rFonts w:ascii="Times New Roman" w:hAnsi="Times New Roman" w:cs="Times New Roman" w:hint="eastAsia"/>
        </w:rPr>
        <w:t>蒿</w:t>
      </w:r>
      <w:proofErr w:type="gramEnd"/>
      <w:r w:rsidRPr="000B396E">
        <w:rPr>
          <w:rFonts w:ascii="Times New Roman" w:hAnsi="Times New Roman" w:cs="Times New Roman" w:hint="eastAsia"/>
        </w:rPr>
        <w:t>花粉变应原舌下滴剂</w:t>
      </w:r>
      <w:r>
        <w:rPr>
          <w:rFonts w:ascii="Times New Roman" w:hAnsi="Times New Roman" w:cs="Times New Roman" w:hint="eastAsia"/>
        </w:rPr>
        <w:t>”（</w:t>
      </w:r>
      <w:r w:rsidRPr="006372B2">
        <w:rPr>
          <w:rFonts w:ascii="Times New Roman" w:hAnsi="Times New Roman" w:cs="Times New Roman" w:hint="eastAsia"/>
        </w:rPr>
        <w:t>国药准字</w:t>
      </w:r>
      <w:r w:rsidRPr="006372B2">
        <w:rPr>
          <w:rFonts w:ascii="Times New Roman" w:hAnsi="Times New Roman" w:cs="Times New Roman" w:hint="eastAsia"/>
        </w:rPr>
        <w:t>S20210001</w:t>
      </w:r>
      <w:r>
        <w:rPr>
          <w:rFonts w:ascii="Times New Roman" w:hAnsi="Times New Roman" w:cs="Times New Roman" w:hint="eastAsia"/>
        </w:rPr>
        <w:t>）</w:t>
      </w:r>
      <w:r w:rsidRPr="00476807">
        <w:rPr>
          <w:rFonts w:ascii="Times New Roman" w:hAnsi="Times New Roman" w:cs="Times New Roman" w:hint="eastAsia"/>
        </w:rPr>
        <w:t>是一种变应原提取物，作为特异性免疫治疗用于经过敏原检测为黄花蒿</w:t>
      </w:r>
      <w:r w:rsidRPr="00476807">
        <w:rPr>
          <w:rFonts w:ascii="Times New Roman" w:hAnsi="Times New Roman" w:cs="Times New Roman" w:hint="eastAsia"/>
        </w:rPr>
        <w:t>/</w:t>
      </w:r>
      <w:r w:rsidRPr="00476807">
        <w:rPr>
          <w:rFonts w:ascii="Times New Roman" w:hAnsi="Times New Roman" w:cs="Times New Roman" w:hint="eastAsia"/>
        </w:rPr>
        <w:t>艾蒿花粉过敏引起的变应性鼻炎（或伴有结膜炎）的成年患者。</w:t>
      </w:r>
      <w:r w:rsidR="008E2564" w:rsidRPr="008E2564">
        <w:rPr>
          <w:rFonts w:ascii="Times New Roman" w:hAnsi="Times New Roman" w:cs="Times New Roman" w:hint="eastAsia"/>
        </w:rPr>
        <w:t>公司现有主导产品“粉尘螨滴剂”</w:t>
      </w:r>
      <w:r w:rsidR="008E2564" w:rsidRPr="003F0D6E">
        <w:rPr>
          <w:rFonts w:hint="eastAsia"/>
        </w:rPr>
        <w:t>（国药准字</w:t>
      </w:r>
      <w:r w:rsidR="008E2564" w:rsidRPr="008E2564">
        <w:rPr>
          <w:rFonts w:ascii="Times New Roman" w:hAnsi="Times New Roman" w:cs="Times New Roman"/>
        </w:rPr>
        <w:t>S20060012</w:t>
      </w:r>
      <w:r w:rsidR="008E2564" w:rsidRPr="003F0D6E">
        <w:rPr>
          <w:rFonts w:hint="eastAsia"/>
        </w:rPr>
        <w:t>）</w:t>
      </w:r>
      <w:r w:rsidR="008E2564" w:rsidRPr="008E2564">
        <w:rPr>
          <w:rFonts w:ascii="Times New Roman" w:hAnsi="Times New Roman" w:cs="Times New Roman" w:hint="eastAsia"/>
        </w:rPr>
        <w:t>用于粉尘螨过敏引起的过敏性鼻炎和过敏性哮喘的脱敏治疗。</w:t>
      </w:r>
    </w:p>
    <w:p w:rsidR="00517E5E" w:rsidRPr="000E39F7" w:rsidRDefault="008E2564" w:rsidP="006C418B">
      <w:pPr>
        <w:pStyle w:val="Default"/>
        <w:adjustRightInd/>
        <w:spacing w:line="360" w:lineRule="auto"/>
        <w:ind w:firstLineChars="200" w:firstLine="480"/>
        <w:jc w:val="both"/>
        <w:rPr>
          <w:rFonts w:ascii="Times New Roman" w:hAnsi="Times New Roman" w:cs="Times New Roman"/>
        </w:rPr>
      </w:pPr>
      <w:r w:rsidRPr="008E2564">
        <w:rPr>
          <w:rFonts w:ascii="Times New Roman" w:hAnsi="Times New Roman" w:cs="Times New Roman" w:hint="eastAsia"/>
        </w:rPr>
        <w:t>过敏原分布的区域性导致不同地区的患者对不同过敏原过敏，例如南方区域粉尘螨过敏的患者人数较多，而黄花蒿</w:t>
      </w:r>
      <w:r w:rsidRPr="008E2564">
        <w:rPr>
          <w:rFonts w:ascii="Times New Roman" w:hAnsi="Times New Roman" w:cs="Times New Roman" w:hint="eastAsia"/>
        </w:rPr>
        <w:t>/</w:t>
      </w:r>
      <w:r w:rsidRPr="008E2564">
        <w:rPr>
          <w:rFonts w:ascii="Times New Roman" w:hAnsi="Times New Roman" w:cs="Times New Roman" w:hint="eastAsia"/>
        </w:rPr>
        <w:t>艾蒿花粉的过敏率则呈现北方高南方低</w:t>
      </w:r>
      <w:r w:rsidRPr="008E2564">
        <w:rPr>
          <w:rFonts w:ascii="Times New Roman" w:hAnsi="Times New Roman" w:cs="Times New Roman" w:hint="eastAsia"/>
        </w:rPr>
        <w:lastRenderedPageBreak/>
        <w:t>的区域特征。</w:t>
      </w:r>
      <w:r>
        <w:rPr>
          <w:rFonts w:ascii="Times New Roman" w:hAnsi="Times New Roman" w:cs="Times New Roman" w:hint="eastAsia"/>
        </w:rPr>
        <w:t>因此</w:t>
      </w:r>
      <w:r>
        <w:rPr>
          <w:rFonts w:ascii="Times New Roman" w:hAnsi="Times New Roman" w:cs="Times New Roman"/>
        </w:rPr>
        <w:t>，</w:t>
      </w:r>
      <w:r w:rsidR="001A71BC">
        <w:rPr>
          <w:rFonts w:ascii="Times New Roman" w:hAnsi="Times New Roman" w:cs="Times New Roman" w:hint="eastAsia"/>
        </w:rPr>
        <w:t>“</w:t>
      </w:r>
      <w:r w:rsidR="001A71BC" w:rsidRPr="000B396E">
        <w:rPr>
          <w:rFonts w:ascii="Times New Roman" w:hAnsi="Times New Roman" w:cs="Times New Roman" w:hint="eastAsia"/>
        </w:rPr>
        <w:t>黄花</w:t>
      </w:r>
      <w:proofErr w:type="gramStart"/>
      <w:r w:rsidR="001A71BC" w:rsidRPr="000B396E">
        <w:rPr>
          <w:rFonts w:ascii="Times New Roman" w:hAnsi="Times New Roman" w:cs="Times New Roman" w:hint="eastAsia"/>
        </w:rPr>
        <w:t>蒿</w:t>
      </w:r>
      <w:proofErr w:type="gramEnd"/>
      <w:r w:rsidR="001A71BC" w:rsidRPr="000B396E">
        <w:rPr>
          <w:rFonts w:ascii="Times New Roman" w:hAnsi="Times New Roman" w:cs="Times New Roman" w:hint="eastAsia"/>
        </w:rPr>
        <w:t>花粉变应原舌下滴剂</w:t>
      </w:r>
      <w:r w:rsidR="001A71BC">
        <w:rPr>
          <w:rFonts w:ascii="Times New Roman" w:hAnsi="Times New Roman" w:cs="Times New Roman" w:hint="eastAsia"/>
        </w:rPr>
        <w:t>”</w:t>
      </w:r>
      <w:r>
        <w:rPr>
          <w:rFonts w:ascii="Times New Roman" w:hAnsi="Times New Roman" w:cs="Times New Roman"/>
        </w:rPr>
        <w:t>与</w:t>
      </w:r>
      <w:r w:rsidR="001F1D0B">
        <w:rPr>
          <w:rFonts w:ascii="Times New Roman" w:hAnsi="Times New Roman" w:cs="Times New Roman" w:hint="eastAsia"/>
        </w:rPr>
        <w:t>公司</w:t>
      </w:r>
      <w:r>
        <w:rPr>
          <w:rFonts w:ascii="Times New Roman" w:hAnsi="Times New Roman" w:cs="Times New Roman"/>
        </w:rPr>
        <w:t>现有</w:t>
      </w:r>
      <w:r>
        <w:rPr>
          <w:rFonts w:ascii="Times New Roman" w:hAnsi="Times New Roman" w:cs="Times New Roman" w:hint="eastAsia"/>
        </w:rPr>
        <w:t>主导</w:t>
      </w:r>
      <w:r>
        <w:rPr>
          <w:rFonts w:ascii="Times New Roman" w:hAnsi="Times New Roman" w:cs="Times New Roman"/>
        </w:rPr>
        <w:t>产品</w:t>
      </w:r>
      <w:r w:rsidRPr="008E2564">
        <w:rPr>
          <w:rFonts w:ascii="Times New Roman" w:hAnsi="Times New Roman" w:cs="Times New Roman" w:hint="eastAsia"/>
        </w:rPr>
        <w:t>“粉尘螨滴剂”</w:t>
      </w:r>
      <w:r w:rsidR="00A539D7">
        <w:rPr>
          <w:rFonts w:ascii="Times New Roman" w:hAnsi="Times New Roman" w:cs="Times New Roman" w:hint="eastAsia"/>
        </w:rPr>
        <w:t>互为</w:t>
      </w:r>
      <w:r w:rsidR="001F1D0B" w:rsidRPr="001F1D0B">
        <w:rPr>
          <w:rFonts w:ascii="Times New Roman" w:hAnsi="Times New Roman" w:cs="Times New Roman" w:hint="eastAsia"/>
        </w:rPr>
        <w:t>补充，可以</w:t>
      </w:r>
      <w:r w:rsidR="001F1D0B">
        <w:rPr>
          <w:rFonts w:ascii="Times New Roman" w:hAnsi="Times New Roman" w:cs="Times New Roman" w:hint="eastAsia"/>
        </w:rPr>
        <w:t>为</w:t>
      </w:r>
      <w:r w:rsidR="001F1D0B" w:rsidRPr="001F1D0B">
        <w:rPr>
          <w:rFonts w:ascii="Times New Roman" w:hAnsi="Times New Roman" w:cs="Times New Roman" w:hint="eastAsia"/>
        </w:rPr>
        <w:t>更多</w:t>
      </w:r>
      <w:r w:rsidRPr="008E2564">
        <w:rPr>
          <w:rFonts w:ascii="Times New Roman" w:hAnsi="Times New Roman" w:cs="Times New Roman" w:hint="eastAsia"/>
        </w:rPr>
        <w:t>过敏性疾病患者提供不同的变应原脱敏治疗药物</w:t>
      </w:r>
      <w:r>
        <w:rPr>
          <w:rFonts w:ascii="Times New Roman" w:hAnsi="Times New Roman" w:cs="Times New Roman" w:hint="eastAsia"/>
        </w:rPr>
        <w:t>。</w:t>
      </w:r>
    </w:p>
    <w:p w:rsidR="00D91B23" w:rsidRPr="000E39F7" w:rsidRDefault="003C3DA1" w:rsidP="006C418B">
      <w:pPr>
        <w:adjustRightInd/>
        <w:snapToGrid/>
        <w:spacing w:after="0" w:line="360" w:lineRule="auto"/>
        <w:ind w:firstLineChars="200" w:firstLine="482"/>
        <w:jc w:val="both"/>
        <w:rPr>
          <w:rFonts w:ascii="Times New Roman" w:eastAsia="宋体" w:hAnsi="Times New Roman" w:cs="Times New Roman"/>
          <w:b/>
          <w:color w:val="000000"/>
          <w:sz w:val="24"/>
          <w:szCs w:val="24"/>
        </w:rPr>
      </w:pPr>
      <w:r>
        <w:rPr>
          <w:rFonts w:ascii="Times New Roman" w:eastAsia="宋体" w:hAnsi="Times New Roman" w:cs="Times New Roman" w:hint="eastAsia"/>
          <w:b/>
          <w:color w:val="000000"/>
          <w:sz w:val="24"/>
          <w:szCs w:val="24"/>
        </w:rPr>
        <w:t>四</w:t>
      </w:r>
      <w:r w:rsidR="00D91B23" w:rsidRPr="000E39F7">
        <w:rPr>
          <w:rFonts w:ascii="Times New Roman" w:eastAsia="宋体" w:hAnsi="Times New Roman" w:cs="Times New Roman"/>
          <w:b/>
          <w:color w:val="000000"/>
          <w:sz w:val="24"/>
          <w:szCs w:val="24"/>
        </w:rPr>
        <w:t>、风险提示</w:t>
      </w:r>
    </w:p>
    <w:p w:rsidR="00D91B23" w:rsidRDefault="00C03C02" w:rsidP="006C418B">
      <w:pPr>
        <w:pStyle w:val="Default"/>
        <w:adjustRightInd/>
        <w:spacing w:line="360" w:lineRule="auto"/>
        <w:ind w:firstLineChars="200" w:firstLine="480"/>
        <w:jc w:val="both"/>
        <w:rPr>
          <w:rFonts w:ascii="Times New Roman" w:hAnsi="Times New Roman" w:cs="Times New Roman"/>
        </w:rPr>
      </w:pPr>
      <w:r w:rsidRPr="00C03C02">
        <w:rPr>
          <w:rFonts w:ascii="Times New Roman" w:hAnsi="Times New Roman" w:cs="Times New Roman" w:hint="eastAsia"/>
        </w:rPr>
        <w:t>“</w:t>
      </w:r>
      <w:r w:rsidRPr="000B396E">
        <w:rPr>
          <w:rFonts w:ascii="Times New Roman" w:hAnsi="Times New Roman" w:cs="Times New Roman" w:hint="eastAsia"/>
        </w:rPr>
        <w:t>黄花</w:t>
      </w:r>
      <w:proofErr w:type="gramStart"/>
      <w:r w:rsidRPr="000B396E">
        <w:rPr>
          <w:rFonts w:ascii="Times New Roman" w:hAnsi="Times New Roman" w:cs="Times New Roman" w:hint="eastAsia"/>
        </w:rPr>
        <w:t>蒿</w:t>
      </w:r>
      <w:proofErr w:type="gramEnd"/>
      <w:r w:rsidRPr="000B396E">
        <w:rPr>
          <w:rFonts w:ascii="Times New Roman" w:hAnsi="Times New Roman" w:cs="Times New Roman" w:hint="eastAsia"/>
        </w:rPr>
        <w:t>花粉变应原舌下滴剂</w:t>
      </w:r>
      <w:r w:rsidRPr="00C03C02">
        <w:rPr>
          <w:rFonts w:ascii="Times New Roman" w:hAnsi="Times New Roman" w:cs="Times New Roman" w:hint="eastAsia"/>
        </w:rPr>
        <w:t>”已获得</w:t>
      </w:r>
      <w:r w:rsidRPr="000B396E">
        <w:rPr>
          <w:rFonts w:ascii="Times New Roman" w:hAnsi="Times New Roman" w:cs="Times New Roman" w:hint="eastAsia"/>
        </w:rPr>
        <w:t>国家药品监督管理局核准签发的《药品注册</w:t>
      </w:r>
      <w:r>
        <w:rPr>
          <w:rFonts w:ascii="Times New Roman" w:hAnsi="Times New Roman" w:cs="Times New Roman" w:hint="eastAsia"/>
        </w:rPr>
        <w:t>证书</w:t>
      </w:r>
      <w:r w:rsidRPr="000B396E">
        <w:rPr>
          <w:rFonts w:ascii="Times New Roman" w:hAnsi="Times New Roman" w:cs="Times New Roman" w:hint="eastAsia"/>
        </w:rPr>
        <w:t>》</w:t>
      </w:r>
      <w:r w:rsidR="0037585B">
        <w:rPr>
          <w:rFonts w:ascii="Times New Roman" w:hAnsi="Times New Roman" w:cs="Times New Roman" w:hint="eastAsia"/>
        </w:rPr>
        <w:t>（</w:t>
      </w:r>
      <w:r w:rsidR="0037585B" w:rsidRPr="006372B2">
        <w:rPr>
          <w:rFonts w:ascii="Times New Roman" w:hAnsi="Times New Roman" w:cs="Times New Roman" w:hint="eastAsia"/>
        </w:rPr>
        <w:t>国药准字</w:t>
      </w:r>
      <w:r w:rsidR="0037585B" w:rsidRPr="006372B2">
        <w:rPr>
          <w:rFonts w:ascii="Times New Roman" w:hAnsi="Times New Roman" w:cs="Times New Roman" w:hint="eastAsia"/>
        </w:rPr>
        <w:t>S20210001</w:t>
      </w:r>
      <w:r w:rsidR="0037585B">
        <w:rPr>
          <w:rFonts w:ascii="Times New Roman" w:hAnsi="Times New Roman" w:cs="Times New Roman" w:hint="eastAsia"/>
        </w:rPr>
        <w:t>）</w:t>
      </w:r>
      <w:r w:rsidRPr="00C03C02">
        <w:rPr>
          <w:rFonts w:ascii="Times New Roman" w:hAnsi="Times New Roman" w:cs="Times New Roman" w:hint="eastAsia"/>
        </w:rPr>
        <w:t>，本品可以正式投产并上市销售。</w:t>
      </w:r>
      <w:r>
        <w:rPr>
          <w:rFonts w:ascii="Times New Roman" w:hAnsi="Times New Roman" w:cs="Times New Roman" w:hint="eastAsia"/>
        </w:rPr>
        <w:t>本品</w:t>
      </w:r>
      <w:r w:rsidR="00CE1ADA" w:rsidRPr="00CE1ADA">
        <w:rPr>
          <w:rFonts w:hint="eastAsia"/>
        </w:rPr>
        <w:t>未来</w:t>
      </w:r>
      <w:r w:rsidR="0015477D">
        <w:rPr>
          <w:rFonts w:hint="eastAsia"/>
        </w:rPr>
        <w:t>的</w:t>
      </w:r>
      <w:r w:rsidR="0015477D">
        <w:t>具体</w:t>
      </w:r>
      <w:r w:rsidR="00CE1ADA" w:rsidRPr="00CE1ADA">
        <w:rPr>
          <w:rFonts w:hint="eastAsia"/>
        </w:rPr>
        <w:t>销</w:t>
      </w:r>
      <w:r w:rsidR="00CE1ADA">
        <w:rPr>
          <w:rFonts w:hint="eastAsia"/>
        </w:rPr>
        <w:t>售情况可能受到</w:t>
      </w:r>
      <w:r w:rsidR="00554FA1">
        <w:rPr>
          <w:rFonts w:hint="eastAsia"/>
        </w:rPr>
        <w:t>招投标开展、</w:t>
      </w:r>
      <w:r w:rsidR="00CE1ADA">
        <w:rPr>
          <w:rFonts w:hint="eastAsia"/>
        </w:rPr>
        <w:t>市场环境</w:t>
      </w:r>
      <w:r w:rsidR="004F4A07">
        <w:rPr>
          <w:rFonts w:hint="eastAsia"/>
        </w:rPr>
        <w:t>与</w:t>
      </w:r>
      <w:r w:rsidR="004F4A07">
        <w:t>行业政策</w:t>
      </w:r>
      <w:r w:rsidR="00CE1ADA">
        <w:rPr>
          <w:rFonts w:hint="eastAsia"/>
        </w:rPr>
        <w:t>变化等</w:t>
      </w:r>
      <w:r w:rsidR="002973CE">
        <w:rPr>
          <w:rFonts w:hint="eastAsia"/>
        </w:rPr>
        <w:t>诸多</w:t>
      </w:r>
      <w:r w:rsidR="00CE1ADA">
        <w:rPr>
          <w:rFonts w:hint="eastAsia"/>
        </w:rPr>
        <w:t>因素</w:t>
      </w:r>
      <w:r w:rsidR="002973CE">
        <w:rPr>
          <w:rFonts w:hint="eastAsia"/>
        </w:rPr>
        <w:t>的</w:t>
      </w:r>
      <w:bookmarkStart w:id="0" w:name="_GoBack"/>
      <w:bookmarkEnd w:id="0"/>
      <w:r w:rsidR="00CE1ADA">
        <w:rPr>
          <w:rFonts w:hint="eastAsia"/>
        </w:rPr>
        <w:t>影响，存在不确定性</w:t>
      </w:r>
      <w:r w:rsidR="00372594">
        <w:rPr>
          <w:rFonts w:hint="eastAsia"/>
        </w:rPr>
        <w:t>。</w:t>
      </w:r>
      <w:r w:rsidR="007C5158" w:rsidRPr="007C5158">
        <w:rPr>
          <w:rFonts w:hint="eastAsia"/>
        </w:rPr>
        <w:t>敬请广大投资者谨慎决策，注意防范投资风险。</w:t>
      </w:r>
    </w:p>
    <w:p w:rsidR="00BF72B4" w:rsidRPr="00BF72B4" w:rsidRDefault="00BF72B4" w:rsidP="006C418B">
      <w:pPr>
        <w:pStyle w:val="Default"/>
        <w:adjustRightInd/>
        <w:spacing w:line="360" w:lineRule="auto"/>
        <w:ind w:firstLineChars="200" w:firstLine="480"/>
        <w:rPr>
          <w:rFonts w:ascii="Times New Roman" w:hAnsi="Times New Roman" w:cs="Times New Roman"/>
        </w:rPr>
      </w:pPr>
    </w:p>
    <w:p w:rsidR="008C1A72" w:rsidRPr="000E39F7" w:rsidRDefault="008C1A72" w:rsidP="006C418B">
      <w:pPr>
        <w:adjustRightInd/>
        <w:snapToGrid/>
        <w:spacing w:after="0" w:line="360" w:lineRule="auto"/>
        <w:ind w:firstLineChars="200" w:firstLine="480"/>
        <w:jc w:val="both"/>
        <w:rPr>
          <w:rFonts w:ascii="Times New Roman" w:eastAsia="宋体" w:hAnsi="Times New Roman" w:cs="Times New Roman"/>
          <w:color w:val="000000"/>
          <w:sz w:val="24"/>
          <w:szCs w:val="24"/>
        </w:rPr>
      </w:pPr>
      <w:r w:rsidRPr="000E39F7">
        <w:rPr>
          <w:rFonts w:ascii="Times New Roman" w:eastAsia="宋体" w:hAnsi="Times New Roman" w:cs="Times New Roman"/>
          <w:color w:val="000000"/>
          <w:sz w:val="24"/>
          <w:szCs w:val="24"/>
        </w:rPr>
        <w:t>特此公告。</w:t>
      </w:r>
    </w:p>
    <w:p w:rsidR="00D91B23" w:rsidRPr="000E39F7" w:rsidRDefault="00D91B23" w:rsidP="006C418B">
      <w:pPr>
        <w:adjustRightInd/>
        <w:snapToGrid/>
        <w:spacing w:after="0" w:line="360" w:lineRule="auto"/>
        <w:ind w:firstLineChars="200" w:firstLine="480"/>
        <w:jc w:val="both"/>
        <w:rPr>
          <w:rFonts w:ascii="Times New Roman" w:eastAsia="宋体" w:hAnsi="Times New Roman" w:cs="Times New Roman"/>
          <w:color w:val="000000"/>
          <w:sz w:val="24"/>
          <w:szCs w:val="24"/>
        </w:rPr>
      </w:pPr>
    </w:p>
    <w:p w:rsidR="008C1A72" w:rsidRPr="000E39F7" w:rsidRDefault="008C1A72" w:rsidP="006C418B">
      <w:pPr>
        <w:pStyle w:val="Default"/>
        <w:adjustRightInd/>
        <w:spacing w:beforeLines="100" w:before="312" w:line="360" w:lineRule="auto"/>
        <w:ind w:firstLineChars="200" w:firstLine="480"/>
        <w:rPr>
          <w:rFonts w:ascii="Times New Roman" w:hAnsi="Times New Roman" w:cs="Times New Roman"/>
        </w:rPr>
      </w:pPr>
      <w:r w:rsidRPr="000E39F7">
        <w:rPr>
          <w:rFonts w:ascii="Times New Roman" w:hAnsi="Times New Roman" w:cs="Times New Roman"/>
        </w:rPr>
        <w:t xml:space="preserve">  </w:t>
      </w:r>
      <w:r w:rsidR="00BF72B4">
        <w:rPr>
          <w:rFonts w:ascii="Times New Roman" w:hAnsi="Times New Roman" w:cs="Times New Roman"/>
        </w:rPr>
        <w:t xml:space="preserve">                             </w:t>
      </w:r>
      <w:r w:rsidRPr="000E39F7">
        <w:rPr>
          <w:rFonts w:ascii="Times New Roman" w:hAnsi="Times New Roman" w:cs="Times New Roman"/>
        </w:rPr>
        <w:t>浙江我武生物科技股份有限公司董事会</w:t>
      </w:r>
    </w:p>
    <w:p w:rsidR="00172A3C" w:rsidRPr="000E39F7" w:rsidRDefault="008C1A72" w:rsidP="006C418B">
      <w:pPr>
        <w:adjustRightInd/>
        <w:snapToGrid/>
        <w:spacing w:line="360" w:lineRule="auto"/>
        <w:rPr>
          <w:rFonts w:ascii="Times New Roman" w:eastAsia="宋体" w:hAnsi="Times New Roman" w:cs="Times New Roman"/>
          <w:sz w:val="24"/>
          <w:szCs w:val="24"/>
        </w:rPr>
      </w:pPr>
      <w:r w:rsidRPr="000E39F7">
        <w:rPr>
          <w:rFonts w:ascii="Times New Roman" w:eastAsia="宋体" w:hAnsi="Times New Roman" w:cs="Times New Roman"/>
          <w:sz w:val="24"/>
          <w:szCs w:val="24"/>
        </w:rPr>
        <w:t xml:space="preserve">                                              </w:t>
      </w:r>
      <w:r w:rsidR="002275AE" w:rsidRPr="00F57A33">
        <w:rPr>
          <w:rFonts w:ascii="Times New Roman" w:eastAsia="宋体" w:hAnsi="Times New Roman" w:cs="Times New Roman"/>
          <w:color w:val="000000"/>
          <w:sz w:val="24"/>
          <w:szCs w:val="24"/>
        </w:rPr>
        <w:t>20</w:t>
      </w:r>
      <w:r w:rsidR="00933C1E" w:rsidRPr="00F57A33">
        <w:rPr>
          <w:rFonts w:ascii="Times New Roman" w:eastAsia="宋体" w:hAnsi="Times New Roman" w:cs="Times New Roman"/>
          <w:color w:val="000000"/>
          <w:sz w:val="24"/>
          <w:szCs w:val="24"/>
        </w:rPr>
        <w:t>2</w:t>
      </w:r>
      <w:r w:rsidR="00D40500" w:rsidRPr="00F57A33">
        <w:rPr>
          <w:rFonts w:ascii="Times New Roman" w:eastAsia="宋体" w:hAnsi="Times New Roman" w:cs="Times New Roman"/>
          <w:color w:val="000000"/>
          <w:sz w:val="24"/>
          <w:szCs w:val="24"/>
        </w:rPr>
        <w:t>1</w:t>
      </w:r>
      <w:r w:rsidRPr="00F57A33">
        <w:rPr>
          <w:rFonts w:ascii="Times New Roman" w:eastAsia="宋体" w:hAnsi="Times New Roman" w:cs="Times New Roman"/>
          <w:color w:val="000000"/>
          <w:sz w:val="24"/>
          <w:szCs w:val="24"/>
        </w:rPr>
        <w:t>年</w:t>
      </w:r>
      <w:r w:rsidR="0015477D">
        <w:rPr>
          <w:rFonts w:ascii="Times New Roman" w:eastAsia="宋体" w:hAnsi="Times New Roman" w:cs="Times New Roman"/>
          <w:color w:val="000000"/>
          <w:sz w:val="24"/>
          <w:szCs w:val="24"/>
        </w:rPr>
        <w:t>4</w:t>
      </w:r>
      <w:r w:rsidRPr="00F57A33">
        <w:rPr>
          <w:rFonts w:ascii="Times New Roman" w:eastAsia="宋体" w:hAnsi="Times New Roman" w:cs="Times New Roman"/>
          <w:color w:val="000000"/>
          <w:sz w:val="24"/>
          <w:szCs w:val="24"/>
        </w:rPr>
        <w:t>月</w:t>
      </w:r>
      <w:r w:rsidR="0015477D">
        <w:rPr>
          <w:rFonts w:ascii="Times New Roman" w:eastAsia="宋体" w:hAnsi="Times New Roman" w:cs="Times New Roman"/>
          <w:color w:val="000000"/>
          <w:sz w:val="24"/>
          <w:szCs w:val="24"/>
        </w:rPr>
        <w:t>7</w:t>
      </w:r>
      <w:r w:rsidRPr="00F57A33">
        <w:rPr>
          <w:rFonts w:ascii="Times New Roman" w:eastAsia="宋体" w:hAnsi="Times New Roman" w:cs="Times New Roman"/>
          <w:color w:val="000000"/>
          <w:sz w:val="24"/>
          <w:szCs w:val="24"/>
        </w:rPr>
        <w:t>日</w:t>
      </w:r>
    </w:p>
    <w:sectPr w:rsidR="00172A3C" w:rsidRPr="000E39F7" w:rsidSect="00214E78">
      <w:footerReference w:type="default" r:id="rId10"/>
      <w:pgSz w:w="11906" w:h="16838"/>
      <w:pgMar w:top="1588" w:right="1797" w:bottom="1474" w:left="1797" w:header="851" w:footer="73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33FB" w:rsidRDefault="002B33FB" w:rsidP="008C1A72">
      <w:pPr>
        <w:spacing w:after="0"/>
      </w:pPr>
      <w:r>
        <w:separator/>
      </w:r>
    </w:p>
  </w:endnote>
  <w:endnote w:type="continuationSeparator" w:id="0">
    <w:p w:rsidR="002B33FB" w:rsidRDefault="002B33FB" w:rsidP="008C1A7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9255340"/>
      <w:docPartObj>
        <w:docPartGallery w:val="Page Numbers (Bottom of Page)"/>
        <w:docPartUnique/>
      </w:docPartObj>
    </w:sdtPr>
    <w:sdtEndPr/>
    <w:sdtContent>
      <w:p w:rsidR="002B33FB" w:rsidRDefault="002B33FB">
        <w:pPr>
          <w:pStyle w:val="a4"/>
          <w:jc w:val="center"/>
        </w:pPr>
        <w:r>
          <w:fldChar w:fldCharType="begin"/>
        </w:r>
        <w:r>
          <w:instrText>PAGE   \* MERGEFORMAT</w:instrText>
        </w:r>
        <w:r>
          <w:fldChar w:fldCharType="separate"/>
        </w:r>
        <w:r w:rsidR="002973CE" w:rsidRPr="002973CE">
          <w:rPr>
            <w:noProof/>
            <w:lang w:val="zh-CN"/>
          </w:rPr>
          <w:t>2</w:t>
        </w:r>
        <w:r>
          <w:fldChar w:fldCharType="end"/>
        </w:r>
      </w:p>
    </w:sdtContent>
  </w:sdt>
  <w:p w:rsidR="002B33FB" w:rsidRDefault="002B33F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33FB" w:rsidRDefault="002B33FB" w:rsidP="008C1A72">
      <w:pPr>
        <w:spacing w:after="0"/>
      </w:pPr>
      <w:r>
        <w:separator/>
      </w:r>
    </w:p>
  </w:footnote>
  <w:footnote w:type="continuationSeparator" w:id="0">
    <w:p w:rsidR="002B33FB" w:rsidRDefault="002B33FB" w:rsidP="008C1A72">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A50D02"/>
    <w:multiLevelType w:val="hybridMultilevel"/>
    <w:tmpl w:val="5D9A76AE"/>
    <w:lvl w:ilvl="0" w:tplc="3BCEBE42">
      <w:start w:val="1"/>
      <w:numFmt w:val="japaneseCounting"/>
      <w:lvlText w:val="%1、"/>
      <w:lvlJc w:val="left"/>
      <w:pPr>
        <w:ind w:left="930" w:hanging="48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1" w15:restartNumberingAfterBreak="0">
    <w:nsid w:val="2FED6462"/>
    <w:multiLevelType w:val="hybridMultilevel"/>
    <w:tmpl w:val="94D2DD92"/>
    <w:lvl w:ilvl="0" w:tplc="3EC80E1C">
      <w:start w:val="1"/>
      <w:numFmt w:val="japaneseCounting"/>
      <w:lvlText w:val="%1、"/>
      <w:lvlJc w:val="left"/>
      <w:pPr>
        <w:ind w:left="1360" w:hanging="450"/>
      </w:pPr>
      <w:rPr>
        <w:rFonts w:hint="default"/>
      </w:rPr>
    </w:lvl>
    <w:lvl w:ilvl="1" w:tplc="04090019" w:tentative="1">
      <w:start w:val="1"/>
      <w:numFmt w:val="lowerLetter"/>
      <w:lvlText w:val="%2)"/>
      <w:lvlJc w:val="left"/>
      <w:pPr>
        <w:ind w:left="1750" w:hanging="420"/>
      </w:pPr>
    </w:lvl>
    <w:lvl w:ilvl="2" w:tplc="0409001B" w:tentative="1">
      <w:start w:val="1"/>
      <w:numFmt w:val="lowerRoman"/>
      <w:lvlText w:val="%3."/>
      <w:lvlJc w:val="right"/>
      <w:pPr>
        <w:ind w:left="2170" w:hanging="420"/>
      </w:pPr>
    </w:lvl>
    <w:lvl w:ilvl="3" w:tplc="0409000F" w:tentative="1">
      <w:start w:val="1"/>
      <w:numFmt w:val="decimal"/>
      <w:lvlText w:val="%4."/>
      <w:lvlJc w:val="left"/>
      <w:pPr>
        <w:ind w:left="2590" w:hanging="420"/>
      </w:pPr>
    </w:lvl>
    <w:lvl w:ilvl="4" w:tplc="04090019" w:tentative="1">
      <w:start w:val="1"/>
      <w:numFmt w:val="lowerLetter"/>
      <w:lvlText w:val="%5)"/>
      <w:lvlJc w:val="left"/>
      <w:pPr>
        <w:ind w:left="3010" w:hanging="420"/>
      </w:pPr>
    </w:lvl>
    <w:lvl w:ilvl="5" w:tplc="0409001B" w:tentative="1">
      <w:start w:val="1"/>
      <w:numFmt w:val="lowerRoman"/>
      <w:lvlText w:val="%6."/>
      <w:lvlJc w:val="right"/>
      <w:pPr>
        <w:ind w:left="3430" w:hanging="420"/>
      </w:pPr>
    </w:lvl>
    <w:lvl w:ilvl="6" w:tplc="0409000F" w:tentative="1">
      <w:start w:val="1"/>
      <w:numFmt w:val="decimal"/>
      <w:lvlText w:val="%7."/>
      <w:lvlJc w:val="left"/>
      <w:pPr>
        <w:ind w:left="3850" w:hanging="420"/>
      </w:pPr>
    </w:lvl>
    <w:lvl w:ilvl="7" w:tplc="04090019" w:tentative="1">
      <w:start w:val="1"/>
      <w:numFmt w:val="lowerLetter"/>
      <w:lvlText w:val="%8)"/>
      <w:lvlJc w:val="left"/>
      <w:pPr>
        <w:ind w:left="4270" w:hanging="420"/>
      </w:pPr>
    </w:lvl>
    <w:lvl w:ilvl="8" w:tplc="0409001B" w:tentative="1">
      <w:start w:val="1"/>
      <w:numFmt w:val="lowerRoman"/>
      <w:lvlText w:val="%9."/>
      <w:lvlJc w:val="right"/>
      <w:pPr>
        <w:ind w:left="4690" w:hanging="420"/>
      </w:pPr>
    </w:lvl>
  </w:abstractNum>
  <w:abstractNum w:abstractNumId="2" w15:restartNumberingAfterBreak="0">
    <w:nsid w:val="7DAD1F6C"/>
    <w:multiLevelType w:val="hybridMultilevel"/>
    <w:tmpl w:val="C5106A4C"/>
    <w:lvl w:ilvl="0" w:tplc="4B2E947C">
      <w:start w:val="1"/>
      <w:numFmt w:val="japaneseCounting"/>
      <w:lvlText w:val="%1、"/>
      <w:lvlJc w:val="left"/>
      <w:pPr>
        <w:ind w:left="910" w:hanging="450"/>
      </w:pPr>
      <w:rPr>
        <w:rFonts w:hint="default"/>
      </w:rPr>
    </w:lvl>
    <w:lvl w:ilvl="1" w:tplc="04090019" w:tentative="1">
      <w:start w:val="1"/>
      <w:numFmt w:val="lowerLetter"/>
      <w:lvlText w:val="%2)"/>
      <w:lvlJc w:val="left"/>
      <w:pPr>
        <w:ind w:left="1300" w:hanging="420"/>
      </w:pPr>
    </w:lvl>
    <w:lvl w:ilvl="2" w:tplc="0409001B" w:tentative="1">
      <w:start w:val="1"/>
      <w:numFmt w:val="lowerRoman"/>
      <w:lvlText w:val="%3."/>
      <w:lvlJc w:val="right"/>
      <w:pPr>
        <w:ind w:left="1720" w:hanging="420"/>
      </w:pPr>
    </w:lvl>
    <w:lvl w:ilvl="3" w:tplc="0409000F" w:tentative="1">
      <w:start w:val="1"/>
      <w:numFmt w:val="decimal"/>
      <w:lvlText w:val="%4."/>
      <w:lvlJc w:val="left"/>
      <w:pPr>
        <w:ind w:left="2140" w:hanging="420"/>
      </w:pPr>
    </w:lvl>
    <w:lvl w:ilvl="4" w:tplc="04090019" w:tentative="1">
      <w:start w:val="1"/>
      <w:numFmt w:val="lowerLetter"/>
      <w:lvlText w:val="%5)"/>
      <w:lvlJc w:val="left"/>
      <w:pPr>
        <w:ind w:left="2560" w:hanging="420"/>
      </w:pPr>
    </w:lvl>
    <w:lvl w:ilvl="5" w:tplc="0409001B" w:tentative="1">
      <w:start w:val="1"/>
      <w:numFmt w:val="lowerRoman"/>
      <w:lvlText w:val="%6."/>
      <w:lvlJc w:val="right"/>
      <w:pPr>
        <w:ind w:left="2980" w:hanging="420"/>
      </w:pPr>
    </w:lvl>
    <w:lvl w:ilvl="6" w:tplc="0409000F" w:tentative="1">
      <w:start w:val="1"/>
      <w:numFmt w:val="decimal"/>
      <w:lvlText w:val="%7."/>
      <w:lvlJc w:val="left"/>
      <w:pPr>
        <w:ind w:left="3400" w:hanging="420"/>
      </w:pPr>
    </w:lvl>
    <w:lvl w:ilvl="7" w:tplc="04090019" w:tentative="1">
      <w:start w:val="1"/>
      <w:numFmt w:val="lowerLetter"/>
      <w:lvlText w:val="%8)"/>
      <w:lvlJc w:val="left"/>
      <w:pPr>
        <w:ind w:left="3820" w:hanging="420"/>
      </w:pPr>
    </w:lvl>
    <w:lvl w:ilvl="8" w:tplc="0409001B" w:tentative="1">
      <w:start w:val="1"/>
      <w:numFmt w:val="lowerRoman"/>
      <w:lvlText w:val="%9."/>
      <w:lvlJc w:val="right"/>
      <w:pPr>
        <w:ind w:left="424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10"/>
  <w:drawingGridVerticalSpacing w:val="156"/>
  <w:displayHorizontalDrawingGridEvery w:val="0"/>
  <w:displayVerticalDrawingGridEvery w:val="2"/>
  <w:characterSpacingControl w:val="compressPunctuation"/>
  <w:hdrShapeDefaults>
    <o:shapedefaults v:ext="edit" spidmax="1781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C1A72"/>
    <w:rsid w:val="00001626"/>
    <w:rsid w:val="000062CA"/>
    <w:rsid w:val="00014C34"/>
    <w:rsid w:val="00016C42"/>
    <w:rsid w:val="0002151C"/>
    <w:rsid w:val="00022546"/>
    <w:rsid w:val="00023A5C"/>
    <w:rsid w:val="00023E12"/>
    <w:rsid w:val="000249AA"/>
    <w:rsid w:val="00024F47"/>
    <w:rsid w:val="00026456"/>
    <w:rsid w:val="000316A5"/>
    <w:rsid w:val="00037BA2"/>
    <w:rsid w:val="00037E19"/>
    <w:rsid w:val="000462A7"/>
    <w:rsid w:val="00047229"/>
    <w:rsid w:val="00051F35"/>
    <w:rsid w:val="00052994"/>
    <w:rsid w:val="0005504E"/>
    <w:rsid w:val="00055E6C"/>
    <w:rsid w:val="00057142"/>
    <w:rsid w:val="00061787"/>
    <w:rsid w:val="00066025"/>
    <w:rsid w:val="0006602A"/>
    <w:rsid w:val="00074804"/>
    <w:rsid w:val="00074994"/>
    <w:rsid w:val="0008399C"/>
    <w:rsid w:val="000844CB"/>
    <w:rsid w:val="00087E5E"/>
    <w:rsid w:val="0009068E"/>
    <w:rsid w:val="00093891"/>
    <w:rsid w:val="000959AD"/>
    <w:rsid w:val="00096C99"/>
    <w:rsid w:val="00097272"/>
    <w:rsid w:val="000A3687"/>
    <w:rsid w:val="000A41E1"/>
    <w:rsid w:val="000A4CEC"/>
    <w:rsid w:val="000A69AF"/>
    <w:rsid w:val="000A7135"/>
    <w:rsid w:val="000A7629"/>
    <w:rsid w:val="000A7DB4"/>
    <w:rsid w:val="000B35B9"/>
    <w:rsid w:val="000B35BE"/>
    <w:rsid w:val="000B396E"/>
    <w:rsid w:val="000B687D"/>
    <w:rsid w:val="000B7A8F"/>
    <w:rsid w:val="000B7F75"/>
    <w:rsid w:val="000C0C9E"/>
    <w:rsid w:val="000C13AC"/>
    <w:rsid w:val="000C3007"/>
    <w:rsid w:val="000D14DD"/>
    <w:rsid w:val="000D1858"/>
    <w:rsid w:val="000E1B96"/>
    <w:rsid w:val="000E32C9"/>
    <w:rsid w:val="000E39F7"/>
    <w:rsid w:val="000E7CB8"/>
    <w:rsid w:val="000F0D10"/>
    <w:rsid w:val="000F2128"/>
    <w:rsid w:val="000F3F1B"/>
    <w:rsid w:val="000F74FB"/>
    <w:rsid w:val="000F7891"/>
    <w:rsid w:val="00100722"/>
    <w:rsid w:val="0010082B"/>
    <w:rsid w:val="001013D8"/>
    <w:rsid w:val="0010570E"/>
    <w:rsid w:val="0011712D"/>
    <w:rsid w:val="00117316"/>
    <w:rsid w:val="00117A2A"/>
    <w:rsid w:val="00122CAA"/>
    <w:rsid w:val="00124FA6"/>
    <w:rsid w:val="001253D3"/>
    <w:rsid w:val="00126A56"/>
    <w:rsid w:val="001278DA"/>
    <w:rsid w:val="00130756"/>
    <w:rsid w:val="00130DC7"/>
    <w:rsid w:val="00131003"/>
    <w:rsid w:val="00132588"/>
    <w:rsid w:val="00132B6B"/>
    <w:rsid w:val="001370C3"/>
    <w:rsid w:val="00140E33"/>
    <w:rsid w:val="00142D31"/>
    <w:rsid w:val="00143890"/>
    <w:rsid w:val="00143A85"/>
    <w:rsid w:val="0014687F"/>
    <w:rsid w:val="0015477D"/>
    <w:rsid w:val="00154E7C"/>
    <w:rsid w:val="00155907"/>
    <w:rsid w:val="0016058C"/>
    <w:rsid w:val="00163E2F"/>
    <w:rsid w:val="001700EC"/>
    <w:rsid w:val="0017155A"/>
    <w:rsid w:val="00171D35"/>
    <w:rsid w:val="00172A3C"/>
    <w:rsid w:val="001744A3"/>
    <w:rsid w:val="00180A23"/>
    <w:rsid w:val="0018634F"/>
    <w:rsid w:val="00187AC5"/>
    <w:rsid w:val="00190477"/>
    <w:rsid w:val="00192D98"/>
    <w:rsid w:val="00196EDA"/>
    <w:rsid w:val="001973BF"/>
    <w:rsid w:val="00197960"/>
    <w:rsid w:val="001A1F7C"/>
    <w:rsid w:val="001A39C9"/>
    <w:rsid w:val="001A71BC"/>
    <w:rsid w:val="001B0307"/>
    <w:rsid w:val="001B1816"/>
    <w:rsid w:val="001B2E2F"/>
    <w:rsid w:val="001C07BE"/>
    <w:rsid w:val="001C2350"/>
    <w:rsid w:val="001C252F"/>
    <w:rsid w:val="001C405A"/>
    <w:rsid w:val="001C434E"/>
    <w:rsid w:val="001C60DB"/>
    <w:rsid w:val="001C6C2C"/>
    <w:rsid w:val="001D2C4C"/>
    <w:rsid w:val="001D4139"/>
    <w:rsid w:val="001D6ED0"/>
    <w:rsid w:val="001E0003"/>
    <w:rsid w:val="001E073B"/>
    <w:rsid w:val="001E5E6C"/>
    <w:rsid w:val="001F1305"/>
    <w:rsid w:val="001F1D0B"/>
    <w:rsid w:val="001F20F1"/>
    <w:rsid w:val="001F5F2A"/>
    <w:rsid w:val="001F63BE"/>
    <w:rsid w:val="00201D39"/>
    <w:rsid w:val="002061E0"/>
    <w:rsid w:val="00213065"/>
    <w:rsid w:val="00213441"/>
    <w:rsid w:val="00214072"/>
    <w:rsid w:val="00214229"/>
    <w:rsid w:val="00214E78"/>
    <w:rsid w:val="002204B6"/>
    <w:rsid w:val="002261FF"/>
    <w:rsid w:val="0022686B"/>
    <w:rsid w:val="002273D7"/>
    <w:rsid w:val="002275AE"/>
    <w:rsid w:val="002328C3"/>
    <w:rsid w:val="002335EE"/>
    <w:rsid w:val="00242836"/>
    <w:rsid w:val="00251A7A"/>
    <w:rsid w:val="00257DC7"/>
    <w:rsid w:val="00262988"/>
    <w:rsid w:val="002633D6"/>
    <w:rsid w:val="00266D42"/>
    <w:rsid w:val="00270929"/>
    <w:rsid w:val="002714CD"/>
    <w:rsid w:val="0027723D"/>
    <w:rsid w:val="00281118"/>
    <w:rsid w:val="00291315"/>
    <w:rsid w:val="00293A3E"/>
    <w:rsid w:val="00295670"/>
    <w:rsid w:val="002973C2"/>
    <w:rsid w:val="002973CE"/>
    <w:rsid w:val="002A057C"/>
    <w:rsid w:val="002A2640"/>
    <w:rsid w:val="002A4BB8"/>
    <w:rsid w:val="002B04ED"/>
    <w:rsid w:val="002B063F"/>
    <w:rsid w:val="002B1557"/>
    <w:rsid w:val="002B2751"/>
    <w:rsid w:val="002B3069"/>
    <w:rsid w:val="002B33FB"/>
    <w:rsid w:val="002C286A"/>
    <w:rsid w:val="002C445E"/>
    <w:rsid w:val="002C4746"/>
    <w:rsid w:val="002C4991"/>
    <w:rsid w:val="002C5AB1"/>
    <w:rsid w:val="002C6A0C"/>
    <w:rsid w:val="002C72A2"/>
    <w:rsid w:val="002D1FD0"/>
    <w:rsid w:val="002D2969"/>
    <w:rsid w:val="002D47DF"/>
    <w:rsid w:val="002D4BC5"/>
    <w:rsid w:val="002E42A2"/>
    <w:rsid w:val="002E6871"/>
    <w:rsid w:val="002F01D7"/>
    <w:rsid w:val="002F0580"/>
    <w:rsid w:val="002F11F3"/>
    <w:rsid w:val="002F218E"/>
    <w:rsid w:val="0030724F"/>
    <w:rsid w:val="00310E70"/>
    <w:rsid w:val="003138DA"/>
    <w:rsid w:val="003220D0"/>
    <w:rsid w:val="003232B4"/>
    <w:rsid w:val="00324419"/>
    <w:rsid w:val="003262C6"/>
    <w:rsid w:val="00327072"/>
    <w:rsid w:val="003318F2"/>
    <w:rsid w:val="0033547A"/>
    <w:rsid w:val="00340D85"/>
    <w:rsid w:val="003453ED"/>
    <w:rsid w:val="00346445"/>
    <w:rsid w:val="003466DD"/>
    <w:rsid w:val="00354905"/>
    <w:rsid w:val="00367E1A"/>
    <w:rsid w:val="00371B35"/>
    <w:rsid w:val="0037217C"/>
    <w:rsid w:val="00372594"/>
    <w:rsid w:val="0037585B"/>
    <w:rsid w:val="00375EAF"/>
    <w:rsid w:val="0037637C"/>
    <w:rsid w:val="00381C25"/>
    <w:rsid w:val="0038242D"/>
    <w:rsid w:val="0039496F"/>
    <w:rsid w:val="00396BD9"/>
    <w:rsid w:val="003975ED"/>
    <w:rsid w:val="003A1578"/>
    <w:rsid w:val="003A248E"/>
    <w:rsid w:val="003A28FC"/>
    <w:rsid w:val="003A3CC1"/>
    <w:rsid w:val="003A4B31"/>
    <w:rsid w:val="003A7541"/>
    <w:rsid w:val="003B2880"/>
    <w:rsid w:val="003B5A2F"/>
    <w:rsid w:val="003B5E46"/>
    <w:rsid w:val="003B6C4F"/>
    <w:rsid w:val="003C237B"/>
    <w:rsid w:val="003C24B0"/>
    <w:rsid w:val="003C3DA1"/>
    <w:rsid w:val="003C4A61"/>
    <w:rsid w:val="003C62A7"/>
    <w:rsid w:val="003F30F3"/>
    <w:rsid w:val="003F34B1"/>
    <w:rsid w:val="003F4279"/>
    <w:rsid w:val="003F7DC7"/>
    <w:rsid w:val="0040555F"/>
    <w:rsid w:val="0040655E"/>
    <w:rsid w:val="00412AEE"/>
    <w:rsid w:val="00414D97"/>
    <w:rsid w:val="00415C33"/>
    <w:rsid w:val="00423028"/>
    <w:rsid w:val="00425978"/>
    <w:rsid w:val="00426786"/>
    <w:rsid w:val="004272A0"/>
    <w:rsid w:val="0043430A"/>
    <w:rsid w:val="0043451F"/>
    <w:rsid w:val="00455725"/>
    <w:rsid w:val="00455AA9"/>
    <w:rsid w:val="00462D1C"/>
    <w:rsid w:val="0046352D"/>
    <w:rsid w:val="00470D51"/>
    <w:rsid w:val="004716C8"/>
    <w:rsid w:val="00476807"/>
    <w:rsid w:val="00476C97"/>
    <w:rsid w:val="00477F7C"/>
    <w:rsid w:val="00484428"/>
    <w:rsid w:val="00484664"/>
    <w:rsid w:val="0048478E"/>
    <w:rsid w:val="00487BC3"/>
    <w:rsid w:val="004959A7"/>
    <w:rsid w:val="0049647E"/>
    <w:rsid w:val="004A49AB"/>
    <w:rsid w:val="004A4F85"/>
    <w:rsid w:val="004B1609"/>
    <w:rsid w:val="004B2D6B"/>
    <w:rsid w:val="004C363E"/>
    <w:rsid w:val="004C6B21"/>
    <w:rsid w:val="004D22BD"/>
    <w:rsid w:val="004D2661"/>
    <w:rsid w:val="004D2979"/>
    <w:rsid w:val="004D4DBF"/>
    <w:rsid w:val="004D4F94"/>
    <w:rsid w:val="004E7064"/>
    <w:rsid w:val="004E763E"/>
    <w:rsid w:val="004F33D7"/>
    <w:rsid w:val="004F369D"/>
    <w:rsid w:val="004F4A07"/>
    <w:rsid w:val="004F60C9"/>
    <w:rsid w:val="00501CB4"/>
    <w:rsid w:val="00502D16"/>
    <w:rsid w:val="005076D1"/>
    <w:rsid w:val="00507745"/>
    <w:rsid w:val="005156DE"/>
    <w:rsid w:val="00515FCC"/>
    <w:rsid w:val="0051665A"/>
    <w:rsid w:val="00517E5E"/>
    <w:rsid w:val="00521ED3"/>
    <w:rsid w:val="00526853"/>
    <w:rsid w:val="00527A4C"/>
    <w:rsid w:val="00531EAB"/>
    <w:rsid w:val="005321E7"/>
    <w:rsid w:val="0053327C"/>
    <w:rsid w:val="005337A8"/>
    <w:rsid w:val="00543F77"/>
    <w:rsid w:val="00553041"/>
    <w:rsid w:val="0055423D"/>
    <w:rsid w:val="00554FA1"/>
    <w:rsid w:val="0055669A"/>
    <w:rsid w:val="00556734"/>
    <w:rsid w:val="00563D96"/>
    <w:rsid w:val="00566ADF"/>
    <w:rsid w:val="00571355"/>
    <w:rsid w:val="005715E6"/>
    <w:rsid w:val="005744AC"/>
    <w:rsid w:val="0057509E"/>
    <w:rsid w:val="005809D3"/>
    <w:rsid w:val="00580FCB"/>
    <w:rsid w:val="0058204D"/>
    <w:rsid w:val="00587D39"/>
    <w:rsid w:val="00593A2B"/>
    <w:rsid w:val="005954EB"/>
    <w:rsid w:val="005962EA"/>
    <w:rsid w:val="005A1684"/>
    <w:rsid w:val="005A22CA"/>
    <w:rsid w:val="005C0082"/>
    <w:rsid w:val="005C3C7F"/>
    <w:rsid w:val="005C6832"/>
    <w:rsid w:val="005C68FF"/>
    <w:rsid w:val="005C7D6A"/>
    <w:rsid w:val="005D1E92"/>
    <w:rsid w:val="005D69D5"/>
    <w:rsid w:val="005D7412"/>
    <w:rsid w:val="005D77C9"/>
    <w:rsid w:val="005E0446"/>
    <w:rsid w:val="005E5E61"/>
    <w:rsid w:val="005F2CC2"/>
    <w:rsid w:val="005F2EAF"/>
    <w:rsid w:val="005F3166"/>
    <w:rsid w:val="00605E7D"/>
    <w:rsid w:val="00613A22"/>
    <w:rsid w:val="00613D12"/>
    <w:rsid w:val="00613E53"/>
    <w:rsid w:val="00615DEF"/>
    <w:rsid w:val="0061651C"/>
    <w:rsid w:val="0061783E"/>
    <w:rsid w:val="00622BC6"/>
    <w:rsid w:val="00624127"/>
    <w:rsid w:val="0063319D"/>
    <w:rsid w:val="0063348A"/>
    <w:rsid w:val="00635306"/>
    <w:rsid w:val="006372B2"/>
    <w:rsid w:val="00637A61"/>
    <w:rsid w:val="00640595"/>
    <w:rsid w:val="0064076F"/>
    <w:rsid w:val="00640E6D"/>
    <w:rsid w:val="006415D8"/>
    <w:rsid w:val="0064293D"/>
    <w:rsid w:val="006454B2"/>
    <w:rsid w:val="00651FAB"/>
    <w:rsid w:val="00653DBF"/>
    <w:rsid w:val="006553E3"/>
    <w:rsid w:val="00655E8F"/>
    <w:rsid w:val="0066080E"/>
    <w:rsid w:val="00663987"/>
    <w:rsid w:val="006742FB"/>
    <w:rsid w:val="006757D1"/>
    <w:rsid w:val="0068005B"/>
    <w:rsid w:val="00683374"/>
    <w:rsid w:val="00683C99"/>
    <w:rsid w:val="00687079"/>
    <w:rsid w:val="006921BB"/>
    <w:rsid w:val="006A22F9"/>
    <w:rsid w:val="006A2837"/>
    <w:rsid w:val="006B2168"/>
    <w:rsid w:val="006B338E"/>
    <w:rsid w:val="006B7633"/>
    <w:rsid w:val="006C418B"/>
    <w:rsid w:val="006C7B00"/>
    <w:rsid w:val="006E260E"/>
    <w:rsid w:val="006E3A59"/>
    <w:rsid w:val="006E472B"/>
    <w:rsid w:val="006E4DDF"/>
    <w:rsid w:val="006E4EFC"/>
    <w:rsid w:val="006F1A3D"/>
    <w:rsid w:val="006F3668"/>
    <w:rsid w:val="006F3D1E"/>
    <w:rsid w:val="00700AC0"/>
    <w:rsid w:val="00701EFC"/>
    <w:rsid w:val="00703427"/>
    <w:rsid w:val="007035CF"/>
    <w:rsid w:val="00703A35"/>
    <w:rsid w:val="007041F0"/>
    <w:rsid w:val="00705606"/>
    <w:rsid w:val="00707225"/>
    <w:rsid w:val="007104FA"/>
    <w:rsid w:val="00712720"/>
    <w:rsid w:val="0072124D"/>
    <w:rsid w:val="00721F77"/>
    <w:rsid w:val="00722A00"/>
    <w:rsid w:val="00722C35"/>
    <w:rsid w:val="0073211D"/>
    <w:rsid w:val="007323CA"/>
    <w:rsid w:val="0074233C"/>
    <w:rsid w:val="00746858"/>
    <w:rsid w:val="00751690"/>
    <w:rsid w:val="007528DD"/>
    <w:rsid w:val="00753084"/>
    <w:rsid w:val="0075393E"/>
    <w:rsid w:val="00754AAA"/>
    <w:rsid w:val="00756D0A"/>
    <w:rsid w:val="00763157"/>
    <w:rsid w:val="00764C59"/>
    <w:rsid w:val="00765124"/>
    <w:rsid w:val="007671E6"/>
    <w:rsid w:val="00767649"/>
    <w:rsid w:val="00771B15"/>
    <w:rsid w:val="00772FEC"/>
    <w:rsid w:val="0077668D"/>
    <w:rsid w:val="007841DE"/>
    <w:rsid w:val="00785694"/>
    <w:rsid w:val="00785A7F"/>
    <w:rsid w:val="00790647"/>
    <w:rsid w:val="007912D0"/>
    <w:rsid w:val="00791809"/>
    <w:rsid w:val="00792439"/>
    <w:rsid w:val="007944B7"/>
    <w:rsid w:val="00795311"/>
    <w:rsid w:val="00795CFF"/>
    <w:rsid w:val="007A1492"/>
    <w:rsid w:val="007A18A4"/>
    <w:rsid w:val="007A4887"/>
    <w:rsid w:val="007A6D50"/>
    <w:rsid w:val="007B1B29"/>
    <w:rsid w:val="007B1E97"/>
    <w:rsid w:val="007B5BFA"/>
    <w:rsid w:val="007B7737"/>
    <w:rsid w:val="007C0BF8"/>
    <w:rsid w:val="007C0EB2"/>
    <w:rsid w:val="007C3B8F"/>
    <w:rsid w:val="007C5158"/>
    <w:rsid w:val="007D0884"/>
    <w:rsid w:val="007D30DD"/>
    <w:rsid w:val="007E0081"/>
    <w:rsid w:val="007E1007"/>
    <w:rsid w:val="007E792D"/>
    <w:rsid w:val="007F0473"/>
    <w:rsid w:val="007F36B8"/>
    <w:rsid w:val="007F3BB2"/>
    <w:rsid w:val="007F6C1C"/>
    <w:rsid w:val="007F7DAB"/>
    <w:rsid w:val="00800C42"/>
    <w:rsid w:val="00805C67"/>
    <w:rsid w:val="008125AF"/>
    <w:rsid w:val="008153B2"/>
    <w:rsid w:val="00815A1B"/>
    <w:rsid w:val="0082351B"/>
    <w:rsid w:val="00823C06"/>
    <w:rsid w:val="00823EE4"/>
    <w:rsid w:val="00825B11"/>
    <w:rsid w:val="008273FE"/>
    <w:rsid w:val="00827D05"/>
    <w:rsid w:val="0083307F"/>
    <w:rsid w:val="008332A1"/>
    <w:rsid w:val="008373C2"/>
    <w:rsid w:val="008414EF"/>
    <w:rsid w:val="00852875"/>
    <w:rsid w:val="008536F5"/>
    <w:rsid w:val="008552A2"/>
    <w:rsid w:val="00861FC1"/>
    <w:rsid w:val="008646F3"/>
    <w:rsid w:val="00865CD9"/>
    <w:rsid w:val="00867D6D"/>
    <w:rsid w:val="0087268A"/>
    <w:rsid w:val="008745E2"/>
    <w:rsid w:val="00875A93"/>
    <w:rsid w:val="00875BF9"/>
    <w:rsid w:val="00876BC4"/>
    <w:rsid w:val="00877334"/>
    <w:rsid w:val="00877C9F"/>
    <w:rsid w:val="0088432A"/>
    <w:rsid w:val="00885A6F"/>
    <w:rsid w:val="0089212D"/>
    <w:rsid w:val="00892EA4"/>
    <w:rsid w:val="008946B0"/>
    <w:rsid w:val="008A07D1"/>
    <w:rsid w:val="008A0F49"/>
    <w:rsid w:val="008A2DF7"/>
    <w:rsid w:val="008A31EE"/>
    <w:rsid w:val="008A3F58"/>
    <w:rsid w:val="008A4AAF"/>
    <w:rsid w:val="008A602D"/>
    <w:rsid w:val="008A6811"/>
    <w:rsid w:val="008A6A0C"/>
    <w:rsid w:val="008B2B89"/>
    <w:rsid w:val="008C083E"/>
    <w:rsid w:val="008C1A72"/>
    <w:rsid w:val="008C2592"/>
    <w:rsid w:val="008C4316"/>
    <w:rsid w:val="008C53BF"/>
    <w:rsid w:val="008D1D98"/>
    <w:rsid w:val="008D5101"/>
    <w:rsid w:val="008D790C"/>
    <w:rsid w:val="008D7930"/>
    <w:rsid w:val="008E2564"/>
    <w:rsid w:val="008E3641"/>
    <w:rsid w:val="008E3C69"/>
    <w:rsid w:val="008F60DF"/>
    <w:rsid w:val="009009B7"/>
    <w:rsid w:val="00901C50"/>
    <w:rsid w:val="00902920"/>
    <w:rsid w:val="00903003"/>
    <w:rsid w:val="00905A50"/>
    <w:rsid w:val="009063AB"/>
    <w:rsid w:val="009066DF"/>
    <w:rsid w:val="00913EA2"/>
    <w:rsid w:val="0091529A"/>
    <w:rsid w:val="00915B23"/>
    <w:rsid w:val="0091647E"/>
    <w:rsid w:val="009209F8"/>
    <w:rsid w:val="00921546"/>
    <w:rsid w:val="00924161"/>
    <w:rsid w:val="009242CB"/>
    <w:rsid w:val="00930DED"/>
    <w:rsid w:val="00933C1E"/>
    <w:rsid w:val="00933DDF"/>
    <w:rsid w:val="00935AFD"/>
    <w:rsid w:val="00937DEF"/>
    <w:rsid w:val="0095150B"/>
    <w:rsid w:val="009607C5"/>
    <w:rsid w:val="00961F77"/>
    <w:rsid w:val="0096377C"/>
    <w:rsid w:val="00974783"/>
    <w:rsid w:val="00976172"/>
    <w:rsid w:val="009768A7"/>
    <w:rsid w:val="00977ABD"/>
    <w:rsid w:val="00981C9F"/>
    <w:rsid w:val="0098412D"/>
    <w:rsid w:val="00984CFF"/>
    <w:rsid w:val="00986B1D"/>
    <w:rsid w:val="00987BB5"/>
    <w:rsid w:val="009917DA"/>
    <w:rsid w:val="00992BEB"/>
    <w:rsid w:val="00994FB3"/>
    <w:rsid w:val="00996075"/>
    <w:rsid w:val="009A25BC"/>
    <w:rsid w:val="009A6B20"/>
    <w:rsid w:val="009B013F"/>
    <w:rsid w:val="009B57C1"/>
    <w:rsid w:val="009C00B8"/>
    <w:rsid w:val="009C67C7"/>
    <w:rsid w:val="009C71E4"/>
    <w:rsid w:val="009D136D"/>
    <w:rsid w:val="009D40C9"/>
    <w:rsid w:val="009D7DE9"/>
    <w:rsid w:val="009E5CEA"/>
    <w:rsid w:val="009F2C73"/>
    <w:rsid w:val="009F3226"/>
    <w:rsid w:val="009F4573"/>
    <w:rsid w:val="009F7978"/>
    <w:rsid w:val="00A03940"/>
    <w:rsid w:val="00A1426C"/>
    <w:rsid w:val="00A14EC3"/>
    <w:rsid w:val="00A14FE5"/>
    <w:rsid w:val="00A16D14"/>
    <w:rsid w:val="00A20683"/>
    <w:rsid w:val="00A2178D"/>
    <w:rsid w:val="00A231AC"/>
    <w:rsid w:val="00A232A4"/>
    <w:rsid w:val="00A25F8A"/>
    <w:rsid w:val="00A3256F"/>
    <w:rsid w:val="00A357BD"/>
    <w:rsid w:val="00A4274D"/>
    <w:rsid w:val="00A45D31"/>
    <w:rsid w:val="00A45E1F"/>
    <w:rsid w:val="00A4715B"/>
    <w:rsid w:val="00A50E39"/>
    <w:rsid w:val="00A539D7"/>
    <w:rsid w:val="00A5492B"/>
    <w:rsid w:val="00A5714B"/>
    <w:rsid w:val="00A64F43"/>
    <w:rsid w:val="00A6722E"/>
    <w:rsid w:val="00A70EB9"/>
    <w:rsid w:val="00A7353E"/>
    <w:rsid w:val="00A741D8"/>
    <w:rsid w:val="00A75A96"/>
    <w:rsid w:val="00A762DF"/>
    <w:rsid w:val="00A77B01"/>
    <w:rsid w:val="00A80E11"/>
    <w:rsid w:val="00A82ADD"/>
    <w:rsid w:val="00A858B4"/>
    <w:rsid w:val="00A90426"/>
    <w:rsid w:val="00A91E51"/>
    <w:rsid w:val="00A922ED"/>
    <w:rsid w:val="00A92F8A"/>
    <w:rsid w:val="00A94AD5"/>
    <w:rsid w:val="00A96362"/>
    <w:rsid w:val="00A96904"/>
    <w:rsid w:val="00A96F6D"/>
    <w:rsid w:val="00A9704D"/>
    <w:rsid w:val="00AA0E63"/>
    <w:rsid w:val="00AA1CE7"/>
    <w:rsid w:val="00AA23AD"/>
    <w:rsid w:val="00AA3472"/>
    <w:rsid w:val="00AA5A42"/>
    <w:rsid w:val="00AB0926"/>
    <w:rsid w:val="00AB1627"/>
    <w:rsid w:val="00AB5749"/>
    <w:rsid w:val="00AD60FD"/>
    <w:rsid w:val="00AD6D3A"/>
    <w:rsid w:val="00AE76E8"/>
    <w:rsid w:val="00AE7F9F"/>
    <w:rsid w:val="00AF0938"/>
    <w:rsid w:val="00AF1E18"/>
    <w:rsid w:val="00AF290D"/>
    <w:rsid w:val="00AF30C3"/>
    <w:rsid w:val="00AF45B1"/>
    <w:rsid w:val="00AF6977"/>
    <w:rsid w:val="00B03508"/>
    <w:rsid w:val="00B06BDC"/>
    <w:rsid w:val="00B119C5"/>
    <w:rsid w:val="00B1212F"/>
    <w:rsid w:val="00B2089A"/>
    <w:rsid w:val="00B25C5F"/>
    <w:rsid w:val="00B26734"/>
    <w:rsid w:val="00B32018"/>
    <w:rsid w:val="00B3662F"/>
    <w:rsid w:val="00B50BE0"/>
    <w:rsid w:val="00B51C1C"/>
    <w:rsid w:val="00B538B4"/>
    <w:rsid w:val="00B62434"/>
    <w:rsid w:val="00B6261C"/>
    <w:rsid w:val="00B66D6B"/>
    <w:rsid w:val="00B67494"/>
    <w:rsid w:val="00B67BC3"/>
    <w:rsid w:val="00B73128"/>
    <w:rsid w:val="00B76D48"/>
    <w:rsid w:val="00B83E7E"/>
    <w:rsid w:val="00B8747C"/>
    <w:rsid w:val="00B91977"/>
    <w:rsid w:val="00B92A46"/>
    <w:rsid w:val="00B9319C"/>
    <w:rsid w:val="00B973CA"/>
    <w:rsid w:val="00B97573"/>
    <w:rsid w:val="00BA4768"/>
    <w:rsid w:val="00BA4C67"/>
    <w:rsid w:val="00BA6179"/>
    <w:rsid w:val="00BB1435"/>
    <w:rsid w:val="00BB489E"/>
    <w:rsid w:val="00BB5392"/>
    <w:rsid w:val="00BB6B42"/>
    <w:rsid w:val="00BC3B04"/>
    <w:rsid w:val="00BD3E1B"/>
    <w:rsid w:val="00BD5834"/>
    <w:rsid w:val="00BD6128"/>
    <w:rsid w:val="00BD71E3"/>
    <w:rsid w:val="00BD7628"/>
    <w:rsid w:val="00BE15CD"/>
    <w:rsid w:val="00BE4B8B"/>
    <w:rsid w:val="00BE6128"/>
    <w:rsid w:val="00BE694B"/>
    <w:rsid w:val="00BE7CBC"/>
    <w:rsid w:val="00BF1648"/>
    <w:rsid w:val="00BF43C2"/>
    <w:rsid w:val="00BF72B4"/>
    <w:rsid w:val="00BF73EE"/>
    <w:rsid w:val="00C0149A"/>
    <w:rsid w:val="00C03BD9"/>
    <w:rsid w:val="00C03C02"/>
    <w:rsid w:val="00C04FB7"/>
    <w:rsid w:val="00C069EC"/>
    <w:rsid w:val="00C22745"/>
    <w:rsid w:val="00C22753"/>
    <w:rsid w:val="00C358F2"/>
    <w:rsid w:val="00C40789"/>
    <w:rsid w:val="00C46C36"/>
    <w:rsid w:val="00C47A52"/>
    <w:rsid w:val="00C5301D"/>
    <w:rsid w:val="00C54753"/>
    <w:rsid w:val="00C54E23"/>
    <w:rsid w:val="00C55E0C"/>
    <w:rsid w:val="00C56BB8"/>
    <w:rsid w:val="00C57A88"/>
    <w:rsid w:val="00C62B90"/>
    <w:rsid w:val="00C6456C"/>
    <w:rsid w:val="00C65F34"/>
    <w:rsid w:val="00C661AC"/>
    <w:rsid w:val="00C73F72"/>
    <w:rsid w:val="00C77000"/>
    <w:rsid w:val="00C84484"/>
    <w:rsid w:val="00C8715F"/>
    <w:rsid w:val="00C878F1"/>
    <w:rsid w:val="00C91E65"/>
    <w:rsid w:val="00C95E63"/>
    <w:rsid w:val="00C96F7C"/>
    <w:rsid w:val="00C97AAF"/>
    <w:rsid w:val="00CA23BD"/>
    <w:rsid w:val="00CA2EA7"/>
    <w:rsid w:val="00CA45C8"/>
    <w:rsid w:val="00CA5FA1"/>
    <w:rsid w:val="00CA636E"/>
    <w:rsid w:val="00CB2521"/>
    <w:rsid w:val="00CB5093"/>
    <w:rsid w:val="00CC3B87"/>
    <w:rsid w:val="00CC5CD5"/>
    <w:rsid w:val="00CD1E8D"/>
    <w:rsid w:val="00CD3EA9"/>
    <w:rsid w:val="00CD7373"/>
    <w:rsid w:val="00CE1ADA"/>
    <w:rsid w:val="00CE2C25"/>
    <w:rsid w:val="00CE554A"/>
    <w:rsid w:val="00CE6FFF"/>
    <w:rsid w:val="00CE7C7A"/>
    <w:rsid w:val="00CF1404"/>
    <w:rsid w:val="00CF1D98"/>
    <w:rsid w:val="00CF73E4"/>
    <w:rsid w:val="00D01F31"/>
    <w:rsid w:val="00D078FD"/>
    <w:rsid w:val="00D142D3"/>
    <w:rsid w:val="00D15E9F"/>
    <w:rsid w:val="00D1771A"/>
    <w:rsid w:val="00D2147C"/>
    <w:rsid w:val="00D2254E"/>
    <w:rsid w:val="00D23898"/>
    <w:rsid w:val="00D25EB5"/>
    <w:rsid w:val="00D30493"/>
    <w:rsid w:val="00D3137E"/>
    <w:rsid w:val="00D3267D"/>
    <w:rsid w:val="00D361F9"/>
    <w:rsid w:val="00D36CF9"/>
    <w:rsid w:val="00D3795F"/>
    <w:rsid w:val="00D40500"/>
    <w:rsid w:val="00D41452"/>
    <w:rsid w:val="00D51D7F"/>
    <w:rsid w:val="00D54B9D"/>
    <w:rsid w:val="00D55701"/>
    <w:rsid w:val="00D559F3"/>
    <w:rsid w:val="00D6019E"/>
    <w:rsid w:val="00D60711"/>
    <w:rsid w:val="00D632CB"/>
    <w:rsid w:val="00D64BEB"/>
    <w:rsid w:val="00D65CA7"/>
    <w:rsid w:val="00D677CF"/>
    <w:rsid w:val="00D67E83"/>
    <w:rsid w:val="00D72030"/>
    <w:rsid w:val="00D739DB"/>
    <w:rsid w:val="00D7626E"/>
    <w:rsid w:val="00D81E2E"/>
    <w:rsid w:val="00D83AF2"/>
    <w:rsid w:val="00D84B53"/>
    <w:rsid w:val="00D85AED"/>
    <w:rsid w:val="00D86634"/>
    <w:rsid w:val="00D86761"/>
    <w:rsid w:val="00D872E5"/>
    <w:rsid w:val="00D91B23"/>
    <w:rsid w:val="00D91E1E"/>
    <w:rsid w:val="00D93671"/>
    <w:rsid w:val="00DA1C7F"/>
    <w:rsid w:val="00DA4590"/>
    <w:rsid w:val="00DB13DC"/>
    <w:rsid w:val="00DB34FF"/>
    <w:rsid w:val="00DB6C35"/>
    <w:rsid w:val="00DB701C"/>
    <w:rsid w:val="00DC02C6"/>
    <w:rsid w:val="00DC1134"/>
    <w:rsid w:val="00DC129F"/>
    <w:rsid w:val="00DC40E0"/>
    <w:rsid w:val="00DC49DD"/>
    <w:rsid w:val="00DC54EB"/>
    <w:rsid w:val="00DE135E"/>
    <w:rsid w:val="00DE1479"/>
    <w:rsid w:val="00DE158C"/>
    <w:rsid w:val="00DE344C"/>
    <w:rsid w:val="00DE4528"/>
    <w:rsid w:val="00DE4D92"/>
    <w:rsid w:val="00DE5B5F"/>
    <w:rsid w:val="00DE7434"/>
    <w:rsid w:val="00DF568F"/>
    <w:rsid w:val="00DF762C"/>
    <w:rsid w:val="00E02F11"/>
    <w:rsid w:val="00E034FA"/>
    <w:rsid w:val="00E15107"/>
    <w:rsid w:val="00E16728"/>
    <w:rsid w:val="00E16943"/>
    <w:rsid w:val="00E17C7F"/>
    <w:rsid w:val="00E20BBD"/>
    <w:rsid w:val="00E2540E"/>
    <w:rsid w:val="00E346D0"/>
    <w:rsid w:val="00E35CCB"/>
    <w:rsid w:val="00E40380"/>
    <w:rsid w:val="00E40773"/>
    <w:rsid w:val="00E55EEA"/>
    <w:rsid w:val="00E56621"/>
    <w:rsid w:val="00E57AB9"/>
    <w:rsid w:val="00E57E94"/>
    <w:rsid w:val="00E61794"/>
    <w:rsid w:val="00E6320E"/>
    <w:rsid w:val="00E646C2"/>
    <w:rsid w:val="00E64C8F"/>
    <w:rsid w:val="00E65365"/>
    <w:rsid w:val="00E678DC"/>
    <w:rsid w:val="00E71988"/>
    <w:rsid w:val="00E73A96"/>
    <w:rsid w:val="00E7512F"/>
    <w:rsid w:val="00E75B68"/>
    <w:rsid w:val="00E828BD"/>
    <w:rsid w:val="00E86C76"/>
    <w:rsid w:val="00E90BF8"/>
    <w:rsid w:val="00E92E43"/>
    <w:rsid w:val="00E943B6"/>
    <w:rsid w:val="00E961AB"/>
    <w:rsid w:val="00E9721A"/>
    <w:rsid w:val="00EA34FD"/>
    <w:rsid w:val="00EA7DF9"/>
    <w:rsid w:val="00EB272F"/>
    <w:rsid w:val="00ED023F"/>
    <w:rsid w:val="00ED4720"/>
    <w:rsid w:val="00ED4ED1"/>
    <w:rsid w:val="00ED645E"/>
    <w:rsid w:val="00ED72C6"/>
    <w:rsid w:val="00EE7995"/>
    <w:rsid w:val="00EF1ABF"/>
    <w:rsid w:val="00EF67D8"/>
    <w:rsid w:val="00EF76D6"/>
    <w:rsid w:val="00F01290"/>
    <w:rsid w:val="00F01AD2"/>
    <w:rsid w:val="00F0271B"/>
    <w:rsid w:val="00F05C31"/>
    <w:rsid w:val="00F06697"/>
    <w:rsid w:val="00F23619"/>
    <w:rsid w:val="00F30896"/>
    <w:rsid w:val="00F3089F"/>
    <w:rsid w:val="00F31140"/>
    <w:rsid w:val="00F37322"/>
    <w:rsid w:val="00F45C7E"/>
    <w:rsid w:val="00F46A2E"/>
    <w:rsid w:val="00F56FD4"/>
    <w:rsid w:val="00F57A33"/>
    <w:rsid w:val="00F600DA"/>
    <w:rsid w:val="00F64506"/>
    <w:rsid w:val="00F72E60"/>
    <w:rsid w:val="00F81EEC"/>
    <w:rsid w:val="00F83717"/>
    <w:rsid w:val="00F85B87"/>
    <w:rsid w:val="00F85C96"/>
    <w:rsid w:val="00F86B41"/>
    <w:rsid w:val="00F9559D"/>
    <w:rsid w:val="00F97CB6"/>
    <w:rsid w:val="00FA2534"/>
    <w:rsid w:val="00FA3864"/>
    <w:rsid w:val="00FC23EA"/>
    <w:rsid w:val="00FC33B2"/>
    <w:rsid w:val="00FC54E3"/>
    <w:rsid w:val="00FC615C"/>
    <w:rsid w:val="00FD622F"/>
    <w:rsid w:val="00FD6794"/>
    <w:rsid w:val="00FD6B00"/>
    <w:rsid w:val="00FE06DD"/>
    <w:rsid w:val="00FE09CB"/>
    <w:rsid w:val="00FE2B1A"/>
    <w:rsid w:val="00FE37C4"/>
    <w:rsid w:val="00FE72B2"/>
    <w:rsid w:val="00FF0054"/>
    <w:rsid w:val="00FF0F2D"/>
    <w:rsid w:val="00FF2F77"/>
    <w:rsid w:val="00FF664D"/>
    <w:rsid w:val="00FF6A3C"/>
    <w:rsid w:val="00FF72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8177"/>
    <o:shapelayout v:ext="edit">
      <o:idmap v:ext="edit" data="1"/>
    </o:shapelayout>
  </w:shapeDefaults>
  <w:decimalSymbol w:val="."/>
  <w:listSeparator w:val=","/>
  <w15:docId w15:val="{71572143-2FCE-4EBE-9CE0-3B8B2640A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1A72"/>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C1A72"/>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kern w:val="2"/>
      <w:sz w:val="18"/>
      <w:szCs w:val="18"/>
    </w:rPr>
  </w:style>
  <w:style w:type="character" w:customStyle="1" w:styleId="Char">
    <w:name w:val="页眉 Char"/>
    <w:basedOn w:val="a0"/>
    <w:link w:val="a3"/>
    <w:uiPriority w:val="99"/>
    <w:rsid w:val="008C1A72"/>
    <w:rPr>
      <w:sz w:val="18"/>
      <w:szCs w:val="18"/>
    </w:rPr>
  </w:style>
  <w:style w:type="paragraph" w:styleId="a4">
    <w:name w:val="footer"/>
    <w:basedOn w:val="a"/>
    <w:link w:val="Char0"/>
    <w:uiPriority w:val="99"/>
    <w:unhideWhenUsed/>
    <w:rsid w:val="008C1A72"/>
    <w:pPr>
      <w:widowControl w:val="0"/>
      <w:tabs>
        <w:tab w:val="center" w:pos="4153"/>
        <w:tab w:val="right" w:pos="8306"/>
      </w:tabs>
      <w:adjustRightInd/>
      <w:spacing w:after="0"/>
    </w:pPr>
    <w:rPr>
      <w:rFonts w:asciiTheme="minorHAnsi" w:eastAsiaTheme="minorEastAsia" w:hAnsiTheme="minorHAnsi"/>
      <w:kern w:val="2"/>
      <w:sz w:val="18"/>
      <w:szCs w:val="18"/>
    </w:rPr>
  </w:style>
  <w:style w:type="character" w:customStyle="1" w:styleId="Char0">
    <w:name w:val="页脚 Char"/>
    <w:basedOn w:val="a0"/>
    <w:link w:val="a4"/>
    <w:uiPriority w:val="99"/>
    <w:rsid w:val="008C1A72"/>
    <w:rPr>
      <w:sz w:val="18"/>
      <w:szCs w:val="18"/>
    </w:rPr>
  </w:style>
  <w:style w:type="paragraph" w:customStyle="1" w:styleId="Default">
    <w:name w:val="Default"/>
    <w:rsid w:val="008C1A72"/>
    <w:pPr>
      <w:widowControl w:val="0"/>
      <w:autoSpaceDE w:val="0"/>
      <w:autoSpaceDN w:val="0"/>
      <w:adjustRightInd w:val="0"/>
    </w:pPr>
    <w:rPr>
      <w:rFonts w:ascii="宋体" w:eastAsia="宋体" w:cs="宋体"/>
      <w:color w:val="000000"/>
      <w:kern w:val="0"/>
      <w:sz w:val="24"/>
      <w:szCs w:val="24"/>
    </w:rPr>
  </w:style>
  <w:style w:type="table" w:styleId="a5">
    <w:name w:val="Table Grid"/>
    <w:basedOn w:val="a1"/>
    <w:uiPriority w:val="59"/>
    <w:rsid w:val="008C1A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BB1435"/>
    <w:pPr>
      <w:ind w:firstLineChars="200" w:firstLine="420"/>
    </w:pPr>
  </w:style>
  <w:style w:type="character" w:styleId="a7">
    <w:name w:val="Hyperlink"/>
    <w:basedOn w:val="a0"/>
    <w:uiPriority w:val="99"/>
    <w:unhideWhenUsed/>
    <w:rsid w:val="00F06697"/>
    <w:rPr>
      <w:color w:val="0000FF" w:themeColor="hyperlink"/>
      <w:u w:val="single"/>
    </w:rPr>
  </w:style>
  <w:style w:type="paragraph" w:styleId="a8">
    <w:name w:val="Document Map"/>
    <w:basedOn w:val="a"/>
    <w:link w:val="Char1"/>
    <w:uiPriority w:val="99"/>
    <w:semiHidden/>
    <w:unhideWhenUsed/>
    <w:rsid w:val="000D1858"/>
    <w:rPr>
      <w:rFonts w:ascii="宋体" w:eastAsia="宋体"/>
      <w:sz w:val="18"/>
      <w:szCs w:val="18"/>
    </w:rPr>
  </w:style>
  <w:style w:type="character" w:customStyle="1" w:styleId="Char1">
    <w:name w:val="文档结构图 Char"/>
    <w:basedOn w:val="a0"/>
    <w:link w:val="a8"/>
    <w:uiPriority w:val="99"/>
    <w:semiHidden/>
    <w:rsid w:val="000D1858"/>
    <w:rPr>
      <w:rFonts w:ascii="宋体" w:eastAsia="宋体" w:hAnsi="Tahoma"/>
      <w:kern w:val="0"/>
      <w:sz w:val="18"/>
      <w:szCs w:val="18"/>
    </w:rPr>
  </w:style>
  <w:style w:type="paragraph" w:styleId="a9">
    <w:name w:val="Balloon Text"/>
    <w:basedOn w:val="a"/>
    <w:link w:val="Char2"/>
    <w:uiPriority w:val="99"/>
    <w:rsid w:val="008D7930"/>
    <w:pPr>
      <w:widowControl w:val="0"/>
      <w:adjustRightInd/>
      <w:snapToGrid/>
      <w:spacing w:after="0"/>
      <w:jc w:val="both"/>
    </w:pPr>
    <w:rPr>
      <w:rFonts w:ascii="Times New Roman" w:eastAsia="宋体" w:hAnsi="Times New Roman" w:cs="Times New Roman"/>
      <w:kern w:val="2"/>
      <w:sz w:val="18"/>
      <w:szCs w:val="18"/>
    </w:rPr>
  </w:style>
  <w:style w:type="character" w:customStyle="1" w:styleId="Char2">
    <w:name w:val="批注框文本 Char"/>
    <w:basedOn w:val="a0"/>
    <w:link w:val="a9"/>
    <w:uiPriority w:val="99"/>
    <w:rsid w:val="008D793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0767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dataSourceCollection xmlns="http://www.yonyou.com/datasource"/>
</file>

<file path=customXml/item2.xml><?xml version="1.0" encoding="utf-8"?>
<relations xmlns="http://www.yonyou.com/relation"/>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2E7808-0474-401A-AF07-5020B5B9626A}">
  <ds:schemaRefs>
    <ds:schemaRef ds:uri="http://www.yonyou.com/datasource"/>
  </ds:schemaRefs>
</ds:datastoreItem>
</file>

<file path=customXml/itemProps2.xml><?xml version="1.0" encoding="utf-8"?>
<ds:datastoreItem xmlns:ds="http://schemas.openxmlformats.org/officeDocument/2006/customXml" ds:itemID="{DDE5294E-DFA6-4604-AB35-6BEF20B85C61}">
  <ds:schemaRefs>
    <ds:schemaRef ds:uri="http://www.yonyou.com/relation"/>
  </ds:schemaRefs>
</ds:datastoreItem>
</file>

<file path=customXml/itemProps3.xml><?xml version="1.0" encoding="utf-8"?>
<ds:datastoreItem xmlns:ds="http://schemas.openxmlformats.org/officeDocument/2006/customXml" ds:itemID="{BB83DEE7-82C4-49D7-A9CB-5A691126B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D50BAC05.dotm</Template>
  <TotalTime>1846</TotalTime>
  <Pages>2</Pages>
  <Words>153</Words>
  <Characters>873</Characters>
  <Application>Microsoft Office Word</Application>
  <DocSecurity>0</DocSecurity>
  <Lines>7</Lines>
  <Paragraphs>2</Paragraphs>
  <ScaleCrop>false</ScaleCrop>
  <Company>微软中国</Company>
  <LinksUpToDate>false</LinksUpToDate>
  <CharactersWithSpaces>1024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weixiaofei</dc:creator>
  <cp:lastModifiedBy>管祯伟</cp:lastModifiedBy>
  <cp:revision>378</cp:revision>
  <cp:lastPrinted>2017-06-13T08:24:00Z</cp:lastPrinted>
  <dcterms:created xsi:type="dcterms:W3CDTF">2017-01-26T01:11:00Z</dcterms:created>
  <dcterms:modified xsi:type="dcterms:W3CDTF">2021-04-07T04:46:00Z</dcterms:modified>
</cp:coreProperties>
</file>